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649" w:tblpY="1261"/>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720"/>
        <w:gridCol w:w="3420"/>
        <w:gridCol w:w="3816"/>
      </w:tblGrid>
      <w:tr w:rsidR="00197251" w:rsidRPr="00D70AEA" w14:paraId="0B2C1F55" w14:textId="77777777" w:rsidTr="00924CD5">
        <w:tc>
          <w:tcPr>
            <w:tcW w:w="4104" w:type="dxa"/>
            <w:gridSpan w:val="2"/>
            <w:shd w:val="clear" w:color="auto" w:fill="auto"/>
          </w:tcPr>
          <w:p w14:paraId="2D4C8D46" w14:textId="77777777" w:rsidR="00197251" w:rsidRPr="00584C96" w:rsidRDefault="00197251" w:rsidP="00924CD5">
            <w:pPr>
              <w:rPr>
                <w:b/>
                <w:sz w:val="32"/>
                <w:szCs w:val="32"/>
              </w:rPr>
            </w:pPr>
            <w:r w:rsidRPr="00584C96">
              <w:rPr>
                <w:b/>
                <w:sz w:val="32"/>
                <w:szCs w:val="32"/>
              </w:rPr>
              <w:t>Lesson Plan</w:t>
            </w:r>
          </w:p>
        </w:tc>
        <w:tc>
          <w:tcPr>
            <w:tcW w:w="3420" w:type="dxa"/>
            <w:shd w:val="clear" w:color="auto" w:fill="auto"/>
          </w:tcPr>
          <w:p w14:paraId="6CD4931D" w14:textId="77777777" w:rsidR="00197251" w:rsidRDefault="00197251" w:rsidP="00924CD5">
            <w:pPr>
              <w:rPr>
                <w:b/>
              </w:rPr>
            </w:pPr>
          </w:p>
          <w:p w14:paraId="321CB3D3" w14:textId="3B126BDC" w:rsidR="00197251" w:rsidRPr="00D70AEA" w:rsidRDefault="004F5ECA" w:rsidP="00924CD5">
            <w:r>
              <w:t>Discovery yourself in music</w:t>
            </w:r>
          </w:p>
        </w:tc>
        <w:tc>
          <w:tcPr>
            <w:tcW w:w="3816" w:type="dxa"/>
            <w:shd w:val="clear" w:color="auto" w:fill="auto"/>
          </w:tcPr>
          <w:p w14:paraId="122B7BE6" w14:textId="77777777" w:rsidR="00197251" w:rsidRPr="00584C96" w:rsidRDefault="00197251" w:rsidP="00924CD5">
            <w:pPr>
              <w:rPr>
                <w:b/>
              </w:rPr>
            </w:pPr>
          </w:p>
          <w:p w14:paraId="293CDCA8" w14:textId="77777777" w:rsidR="00197251" w:rsidRDefault="00783E05" w:rsidP="00924CD5">
            <w:pPr>
              <w:rPr>
                <w:b/>
              </w:rPr>
            </w:pPr>
            <w:r>
              <w:t>Cycle 2, Level 2</w:t>
            </w:r>
          </w:p>
          <w:p w14:paraId="1EE9D20E" w14:textId="77777777" w:rsidR="00197251" w:rsidRPr="00D70AEA" w:rsidRDefault="00197251" w:rsidP="00924CD5"/>
        </w:tc>
      </w:tr>
      <w:tr w:rsidR="00197251" w:rsidRPr="00D70AEA" w14:paraId="12537B56" w14:textId="77777777" w:rsidTr="00924CD5">
        <w:trPr>
          <w:trHeight w:val="1487"/>
        </w:trPr>
        <w:tc>
          <w:tcPr>
            <w:tcW w:w="4104" w:type="dxa"/>
            <w:gridSpan w:val="2"/>
            <w:shd w:val="clear" w:color="auto" w:fill="auto"/>
          </w:tcPr>
          <w:p w14:paraId="36BAB4DB" w14:textId="77777777" w:rsidR="00197251" w:rsidRDefault="00197251" w:rsidP="00924CD5">
            <w:pPr>
              <w:rPr>
                <w:b/>
                <w:sz w:val="32"/>
                <w:szCs w:val="32"/>
              </w:rPr>
            </w:pPr>
          </w:p>
          <w:p w14:paraId="33B8F925" w14:textId="77777777" w:rsidR="00197251" w:rsidRPr="00584C96" w:rsidRDefault="00197251" w:rsidP="00924CD5">
            <w:pPr>
              <w:rPr>
                <w:b/>
                <w:sz w:val="32"/>
                <w:szCs w:val="32"/>
              </w:rPr>
            </w:pPr>
            <w:r w:rsidRPr="00584C96">
              <w:rPr>
                <w:b/>
                <w:sz w:val="32"/>
                <w:szCs w:val="32"/>
              </w:rPr>
              <w:t>Inquiry:</w:t>
            </w:r>
          </w:p>
        </w:tc>
        <w:tc>
          <w:tcPr>
            <w:tcW w:w="7236" w:type="dxa"/>
            <w:gridSpan w:val="2"/>
            <w:shd w:val="clear" w:color="auto" w:fill="auto"/>
          </w:tcPr>
          <w:p w14:paraId="5A3AD423" w14:textId="77777777" w:rsidR="00197251" w:rsidRDefault="00197251" w:rsidP="00924CD5">
            <w:pPr>
              <w:rPr>
                <w:b/>
              </w:rPr>
            </w:pPr>
          </w:p>
          <w:p w14:paraId="1DE9186F" w14:textId="77777777" w:rsidR="00197251" w:rsidRPr="00584C96" w:rsidRDefault="00197251" w:rsidP="00924CD5">
            <w:pPr>
              <w:rPr>
                <w:b/>
              </w:rPr>
            </w:pPr>
            <w:r w:rsidRPr="00584C96">
              <w:rPr>
                <w:b/>
              </w:rPr>
              <w:t>By the end of this lesson, the students will be able to:</w:t>
            </w:r>
          </w:p>
          <w:p w14:paraId="125B2C60" w14:textId="77777777" w:rsidR="00197251" w:rsidRDefault="00197251" w:rsidP="00924CD5">
            <w:pPr>
              <w:rPr>
                <w:b/>
              </w:rPr>
            </w:pPr>
          </w:p>
          <w:p w14:paraId="4EC20E61" w14:textId="77777777" w:rsidR="006A3B99" w:rsidRPr="006A3B99" w:rsidRDefault="006A3B99" w:rsidP="006A3B99">
            <w:pPr>
              <w:shd w:val="clear" w:color="auto" w:fill="FFFFFF"/>
              <w:spacing w:after="120"/>
              <w:outlineLvl w:val="1"/>
              <w:rPr>
                <w:rFonts w:eastAsia="Times New Roman"/>
                <w:b/>
                <w:bCs/>
                <w:color w:val="333333"/>
                <w:lang w:val="en-CA" w:eastAsia="en-US"/>
              </w:rPr>
            </w:pPr>
            <w:r w:rsidRPr="006A3B99">
              <w:rPr>
                <w:rFonts w:eastAsia="Times New Roman"/>
                <w:color w:val="333333"/>
                <w:lang w:val="en-CA" w:eastAsia="en-US"/>
              </w:rPr>
              <w:t>Analyze the role of music in shaping one's identity. Students will analyze a song from the novel in connection to the theme, "coming-of-age," and they will reflect on the significance of music in their own lives.</w:t>
            </w:r>
          </w:p>
          <w:p w14:paraId="05AE7F3A" w14:textId="77777777" w:rsidR="00197251" w:rsidRPr="00584C96" w:rsidRDefault="00197251" w:rsidP="00924CD5">
            <w:pPr>
              <w:rPr>
                <w:b/>
              </w:rPr>
            </w:pPr>
          </w:p>
        </w:tc>
      </w:tr>
      <w:tr w:rsidR="00197251" w:rsidRPr="00D70AEA" w14:paraId="32448526" w14:textId="77777777" w:rsidTr="00924CD5">
        <w:trPr>
          <w:trHeight w:val="1068"/>
        </w:trPr>
        <w:tc>
          <w:tcPr>
            <w:tcW w:w="4104" w:type="dxa"/>
            <w:gridSpan w:val="2"/>
            <w:shd w:val="clear" w:color="auto" w:fill="auto"/>
          </w:tcPr>
          <w:p w14:paraId="27AF4C9D" w14:textId="77777777" w:rsidR="00197251" w:rsidRDefault="00197251" w:rsidP="00924CD5">
            <w:pPr>
              <w:rPr>
                <w:b/>
                <w:sz w:val="32"/>
                <w:szCs w:val="32"/>
              </w:rPr>
            </w:pPr>
          </w:p>
          <w:p w14:paraId="0B1AE99F" w14:textId="77777777" w:rsidR="00197251" w:rsidRPr="00584C96" w:rsidRDefault="00197251" w:rsidP="00924CD5">
            <w:pPr>
              <w:rPr>
                <w:b/>
                <w:sz w:val="32"/>
                <w:szCs w:val="32"/>
              </w:rPr>
            </w:pPr>
            <w:r w:rsidRPr="00584C96">
              <w:rPr>
                <w:b/>
                <w:sz w:val="32"/>
                <w:szCs w:val="32"/>
              </w:rPr>
              <w:t>Group Size &amp; Materials</w:t>
            </w:r>
          </w:p>
        </w:tc>
        <w:tc>
          <w:tcPr>
            <w:tcW w:w="7236" w:type="dxa"/>
            <w:gridSpan w:val="2"/>
            <w:shd w:val="clear" w:color="auto" w:fill="auto"/>
          </w:tcPr>
          <w:p w14:paraId="22813049" w14:textId="77777777" w:rsidR="00197251" w:rsidRPr="00D70AEA" w:rsidRDefault="00197251" w:rsidP="00924CD5"/>
          <w:p w14:paraId="51262AD9" w14:textId="77777777" w:rsidR="00783E05" w:rsidRDefault="00783E05" w:rsidP="00924CD5">
            <w:r>
              <w:t>Individual work for journal prompt</w:t>
            </w:r>
            <w:r w:rsidR="00197251">
              <w:t>.</w:t>
            </w:r>
          </w:p>
          <w:p w14:paraId="4046A7DD" w14:textId="77777777" w:rsidR="00783E05" w:rsidRDefault="00344F71" w:rsidP="00924CD5">
            <w:r>
              <w:t>Small group work (4-5</w:t>
            </w:r>
            <w:r w:rsidR="00783E05">
              <w:t xml:space="preserve"> students</w:t>
            </w:r>
            <w:r>
              <w:t>)</w:t>
            </w:r>
            <w:r w:rsidR="00783E05">
              <w:t xml:space="preserve"> for </w:t>
            </w:r>
            <w:r>
              <w:t>activity</w:t>
            </w:r>
            <w:r w:rsidR="00783E05">
              <w:t xml:space="preserve">. </w:t>
            </w:r>
          </w:p>
          <w:p w14:paraId="71A2ABBD" w14:textId="77777777" w:rsidR="00197251" w:rsidRDefault="00783E05" w:rsidP="00924CD5">
            <w:r>
              <w:t xml:space="preserve">Class </w:t>
            </w:r>
            <w:proofErr w:type="gramStart"/>
            <w:r>
              <w:t>discussion at the end for debrief</w:t>
            </w:r>
            <w:proofErr w:type="gramEnd"/>
            <w:r>
              <w:t xml:space="preserve">. </w:t>
            </w:r>
            <w:r w:rsidR="00197251">
              <w:t xml:space="preserve"> </w:t>
            </w:r>
          </w:p>
          <w:p w14:paraId="08A3656E" w14:textId="77777777" w:rsidR="00197251" w:rsidRDefault="00197251" w:rsidP="00924CD5"/>
          <w:p w14:paraId="7F76D27F" w14:textId="77777777" w:rsidR="00197251" w:rsidRPr="00D70AEA" w:rsidRDefault="00197251" w:rsidP="00783E05">
            <w:r>
              <w:t xml:space="preserve">Materials needed: </w:t>
            </w:r>
            <w:r w:rsidR="00783E05">
              <w:t xml:space="preserve">Projector and screen for PowerPoint presentation, </w:t>
            </w:r>
            <w:r w:rsidR="006A3B99">
              <w:t xml:space="preserve">25 copies of song analysis questions, 25 copies of lyrics to the song </w:t>
            </w:r>
            <w:r w:rsidR="00021FE4" w:rsidRPr="004E2517">
              <w:t>“Asleep</w:t>
            </w:r>
            <w:r w:rsidR="006A3B99" w:rsidRPr="004E2517">
              <w:t>”</w:t>
            </w:r>
            <w:r w:rsidR="00783E05" w:rsidRPr="004E2517">
              <w:t>,</w:t>
            </w:r>
            <w:r w:rsidR="006A3B99">
              <w:t xml:space="preserve"> 6 large copies of graphic organizer (double bubble map), and markers. </w:t>
            </w:r>
          </w:p>
          <w:p w14:paraId="0C76526B" w14:textId="77777777" w:rsidR="00197251" w:rsidRPr="00D70AEA" w:rsidRDefault="00197251" w:rsidP="00924CD5"/>
        </w:tc>
      </w:tr>
      <w:tr w:rsidR="00197251" w:rsidRPr="00D70AEA" w14:paraId="52A0FDA2" w14:textId="77777777" w:rsidTr="00924CD5">
        <w:trPr>
          <w:trHeight w:val="1217"/>
        </w:trPr>
        <w:tc>
          <w:tcPr>
            <w:tcW w:w="11340" w:type="dxa"/>
            <w:gridSpan w:val="4"/>
            <w:shd w:val="clear" w:color="auto" w:fill="auto"/>
          </w:tcPr>
          <w:p w14:paraId="09B4D814" w14:textId="77777777" w:rsidR="00197251" w:rsidRPr="004C50E6" w:rsidRDefault="00197251" w:rsidP="00924CD5">
            <w:pPr>
              <w:rPr>
                <w:b/>
              </w:rPr>
            </w:pPr>
          </w:p>
          <w:p w14:paraId="79D21F80" w14:textId="77777777" w:rsidR="00197251" w:rsidRPr="00584C96" w:rsidRDefault="00197251" w:rsidP="00924CD5">
            <w:pPr>
              <w:rPr>
                <w:b/>
                <w:sz w:val="32"/>
                <w:szCs w:val="32"/>
              </w:rPr>
            </w:pPr>
            <w:r w:rsidRPr="00584C96">
              <w:rPr>
                <w:b/>
                <w:sz w:val="32"/>
                <w:szCs w:val="32"/>
              </w:rPr>
              <w:t xml:space="preserve">Subject Competency: </w:t>
            </w:r>
          </w:p>
          <w:p w14:paraId="0D0F6019" w14:textId="77777777" w:rsidR="00197251" w:rsidRPr="004C50E6" w:rsidRDefault="00197251" w:rsidP="00924CD5">
            <w:pPr>
              <w:rPr>
                <w:b/>
              </w:rPr>
            </w:pPr>
          </w:p>
          <w:p w14:paraId="21E65675" w14:textId="77777777" w:rsidR="00197251" w:rsidRPr="004C05C9" w:rsidRDefault="00197251" w:rsidP="00924CD5">
            <w:pPr>
              <w:contextualSpacing/>
            </w:pPr>
            <w:r w:rsidRPr="004C05C9">
              <w:t>#2 Reading</w:t>
            </w:r>
          </w:p>
          <w:p w14:paraId="1C8F82E6" w14:textId="77777777" w:rsidR="00046C47" w:rsidRDefault="00197251" w:rsidP="00046C47">
            <w:pPr>
              <w:numPr>
                <w:ilvl w:val="0"/>
                <w:numId w:val="13"/>
              </w:numPr>
              <w:contextualSpacing/>
              <w:rPr>
                <w:rFonts w:eastAsia="Times New Roman"/>
                <w:lang w:eastAsia="en-CA"/>
              </w:rPr>
            </w:pPr>
            <w:r w:rsidRPr="004C05C9">
              <w:rPr>
                <w:rFonts w:eastAsia="Times New Roman"/>
                <w:lang w:eastAsia="en-CA"/>
              </w:rPr>
              <w:t>Draws on discussions with peers to extend, reshape and clarify own responses</w:t>
            </w:r>
          </w:p>
          <w:p w14:paraId="489D7477" w14:textId="77777777" w:rsidR="00046C47" w:rsidRPr="00046C47" w:rsidRDefault="00046C47" w:rsidP="00046C47">
            <w:pPr>
              <w:numPr>
                <w:ilvl w:val="0"/>
                <w:numId w:val="13"/>
              </w:numPr>
              <w:contextualSpacing/>
              <w:rPr>
                <w:rFonts w:eastAsia="Times New Roman"/>
                <w:lang w:eastAsia="en-CA"/>
              </w:rPr>
            </w:pPr>
            <w:r w:rsidRPr="00046C47">
              <w:rPr>
                <w:rFonts w:eastAsia="Times New Roman"/>
                <w:lang w:val="en-CA" w:eastAsia="en-US"/>
              </w:rPr>
              <w:t>Makes connections between reader, text and context to justify own interpretations</w:t>
            </w:r>
          </w:p>
          <w:p w14:paraId="5B89DAF0" w14:textId="77777777" w:rsidR="00197251" w:rsidRPr="00584C96" w:rsidRDefault="00197251" w:rsidP="007F47DE">
            <w:pPr>
              <w:contextualSpacing/>
              <w:rPr>
                <w:sz w:val="28"/>
                <w:szCs w:val="28"/>
              </w:rPr>
            </w:pPr>
          </w:p>
        </w:tc>
      </w:tr>
      <w:tr w:rsidR="00197251" w:rsidRPr="00D70AEA" w14:paraId="05CFEF46" w14:textId="77777777" w:rsidTr="00924CD5">
        <w:tc>
          <w:tcPr>
            <w:tcW w:w="11340" w:type="dxa"/>
            <w:gridSpan w:val="4"/>
            <w:shd w:val="clear" w:color="auto" w:fill="auto"/>
          </w:tcPr>
          <w:p w14:paraId="052EFE88" w14:textId="77777777" w:rsidR="00197251" w:rsidRPr="004C50E6" w:rsidRDefault="00197251" w:rsidP="00924CD5">
            <w:pPr>
              <w:rPr>
                <w:b/>
              </w:rPr>
            </w:pPr>
          </w:p>
          <w:p w14:paraId="76E7503D" w14:textId="77777777" w:rsidR="00197251" w:rsidRDefault="00197251" w:rsidP="00924CD5">
            <w:pPr>
              <w:contextualSpacing/>
              <w:rPr>
                <w:b/>
                <w:sz w:val="32"/>
                <w:szCs w:val="32"/>
              </w:rPr>
            </w:pPr>
            <w:r w:rsidRPr="00584C96">
              <w:rPr>
                <w:b/>
                <w:sz w:val="32"/>
                <w:szCs w:val="32"/>
              </w:rPr>
              <w:t>Cross Curricular Competencies:</w:t>
            </w:r>
          </w:p>
          <w:p w14:paraId="22FE3424" w14:textId="77777777" w:rsidR="00197251" w:rsidRDefault="00197251" w:rsidP="00924CD5">
            <w:pPr>
              <w:contextualSpacing/>
            </w:pPr>
          </w:p>
          <w:p w14:paraId="0D2305D9" w14:textId="77777777" w:rsidR="00197251" w:rsidRPr="004C05C9" w:rsidRDefault="00197251" w:rsidP="00924CD5">
            <w:pPr>
              <w:contextualSpacing/>
            </w:pPr>
            <w:r w:rsidRPr="008660A7">
              <w:t xml:space="preserve">#3 Critical </w:t>
            </w:r>
            <w:proofErr w:type="spellStart"/>
            <w:r w:rsidRPr="008660A7">
              <w:t>Judgement</w:t>
            </w:r>
            <w:proofErr w:type="spellEnd"/>
          </w:p>
          <w:p w14:paraId="13A41539" w14:textId="77777777" w:rsidR="00197251" w:rsidRPr="004C05C9" w:rsidRDefault="00197251" w:rsidP="00924CD5">
            <w:pPr>
              <w:contextualSpacing/>
              <w:rPr>
                <w:rFonts w:eastAsia="Times New Roman"/>
                <w:lang w:eastAsia="en-CA"/>
              </w:rPr>
            </w:pPr>
            <w:r w:rsidRPr="004C05C9">
              <w:rPr>
                <w:rFonts w:eastAsia="Times New Roman"/>
                <w:lang w:eastAsia="en-CA"/>
              </w:rPr>
              <w:t>– Quality of expression of his/her point of view</w:t>
            </w:r>
          </w:p>
          <w:p w14:paraId="18CEF8D0" w14:textId="77777777" w:rsidR="00197251" w:rsidRDefault="00197251" w:rsidP="00924CD5">
            <w:pPr>
              <w:contextualSpacing/>
              <w:rPr>
                <w:rFonts w:eastAsia="Times New Roman"/>
                <w:lang w:eastAsia="en-CA"/>
              </w:rPr>
            </w:pPr>
            <w:r w:rsidRPr="00FD0AEF">
              <w:rPr>
                <w:rFonts w:eastAsia="Times New Roman"/>
                <w:lang w:eastAsia="en-CA"/>
              </w:rPr>
              <w:t>– Ability to refine his/her judgment</w:t>
            </w:r>
          </w:p>
          <w:p w14:paraId="572BF384" w14:textId="77777777" w:rsidR="00783E05" w:rsidRPr="00783E05" w:rsidRDefault="00783E05" w:rsidP="00A87E4D">
            <w:pPr>
              <w:contextualSpacing/>
              <w:rPr>
                <w:rFonts w:eastAsia="Times New Roman"/>
                <w:lang w:eastAsia="en-CA"/>
              </w:rPr>
            </w:pPr>
          </w:p>
          <w:p w14:paraId="4C29F262" w14:textId="77777777" w:rsidR="00197251" w:rsidRPr="004C05C9" w:rsidRDefault="00197251" w:rsidP="00924CD5">
            <w:pPr>
              <w:contextualSpacing/>
            </w:pPr>
            <w:r w:rsidRPr="004C05C9">
              <w:t>#7 Achieves his/her potential</w:t>
            </w:r>
          </w:p>
          <w:p w14:paraId="004474DE" w14:textId="77777777" w:rsidR="00197251" w:rsidRDefault="00197251" w:rsidP="00924CD5">
            <w:pPr>
              <w:contextualSpacing/>
              <w:rPr>
                <w:rFonts w:eastAsia="Times New Roman"/>
                <w:lang w:eastAsia="en-CA"/>
              </w:rPr>
            </w:pPr>
            <w:r w:rsidRPr="004C05C9">
              <w:rPr>
                <w:rFonts w:eastAsia="Times New Roman"/>
                <w:lang w:eastAsia="en-CA"/>
              </w:rPr>
              <w:t>– Ability to clearly express his/her perceptions and values</w:t>
            </w:r>
          </w:p>
          <w:p w14:paraId="5D442544" w14:textId="77777777" w:rsidR="00197251" w:rsidRDefault="00197251" w:rsidP="00924CD5">
            <w:pPr>
              <w:contextualSpacing/>
              <w:rPr>
                <w:rFonts w:eastAsia="Times New Roman"/>
                <w:lang w:eastAsia="en-CA"/>
              </w:rPr>
            </w:pPr>
            <w:r w:rsidRPr="004C05C9">
              <w:rPr>
                <w:rFonts w:eastAsia="Times New Roman"/>
                <w:lang w:eastAsia="en-CA"/>
              </w:rPr>
              <w:t>– Autonomy in expressing his/her opinions and choices</w:t>
            </w:r>
          </w:p>
          <w:p w14:paraId="1A567986" w14:textId="77777777" w:rsidR="00783E05" w:rsidRPr="004C05C9" w:rsidRDefault="00783E05" w:rsidP="00924CD5">
            <w:pPr>
              <w:contextualSpacing/>
              <w:rPr>
                <w:rFonts w:eastAsia="Times New Roman"/>
                <w:lang w:eastAsia="en-CA"/>
              </w:rPr>
            </w:pPr>
          </w:p>
          <w:p w14:paraId="0280C70D" w14:textId="77777777" w:rsidR="00197251" w:rsidRPr="004C05C9" w:rsidRDefault="00197251" w:rsidP="00924CD5">
            <w:pPr>
              <w:contextualSpacing/>
            </w:pPr>
            <w:r w:rsidRPr="004C05C9">
              <w:t>#8 Cooperates with others</w:t>
            </w:r>
          </w:p>
          <w:p w14:paraId="2160E822" w14:textId="77777777" w:rsidR="00197251" w:rsidRPr="004C05C9" w:rsidRDefault="00197251" w:rsidP="00924CD5">
            <w:pPr>
              <w:contextualSpacing/>
              <w:rPr>
                <w:rFonts w:eastAsia="Times New Roman"/>
                <w:lang w:eastAsia="en-CA"/>
              </w:rPr>
            </w:pPr>
            <w:r w:rsidRPr="004C05C9">
              <w:rPr>
                <w:rFonts w:eastAsia="Times New Roman"/>
                <w:lang w:eastAsia="en-CA"/>
              </w:rPr>
              <w:t>– Degree of respect for the rules of procedure</w:t>
            </w:r>
          </w:p>
          <w:p w14:paraId="1DB632DA" w14:textId="77777777" w:rsidR="00197251" w:rsidRPr="004C05C9" w:rsidRDefault="00197251" w:rsidP="00924CD5">
            <w:pPr>
              <w:contextualSpacing/>
              <w:rPr>
                <w:rFonts w:eastAsia="Times New Roman"/>
                <w:lang w:eastAsia="en-CA"/>
              </w:rPr>
            </w:pPr>
            <w:r w:rsidRPr="004C05C9">
              <w:rPr>
                <w:rFonts w:eastAsia="Times New Roman"/>
                <w:lang w:eastAsia="en-CA"/>
              </w:rPr>
              <w:t>– Degree of sensitivity to the needs and characteristics of others</w:t>
            </w:r>
          </w:p>
          <w:p w14:paraId="71C99F26" w14:textId="77777777" w:rsidR="00197251" w:rsidRPr="004C05C9" w:rsidRDefault="00197251" w:rsidP="00924CD5">
            <w:pPr>
              <w:contextualSpacing/>
              <w:rPr>
                <w:rFonts w:eastAsia="Times New Roman"/>
                <w:lang w:eastAsia="en-CA"/>
              </w:rPr>
            </w:pPr>
            <w:r w:rsidRPr="004C05C9">
              <w:rPr>
                <w:rFonts w:eastAsia="Times New Roman"/>
                <w:lang w:eastAsia="en-CA"/>
              </w:rPr>
              <w:t>– Extent of contribution to discussion</w:t>
            </w:r>
          </w:p>
          <w:p w14:paraId="5EEB595B" w14:textId="77777777" w:rsidR="00197251" w:rsidRPr="00584C96" w:rsidRDefault="00197251" w:rsidP="00783E05">
            <w:pPr>
              <w:contextualSpacing/>
              <w:rPr>
                <w:sz w:val="28"/>
                <w:szCs w:val="28"/>
              </w:rPr>
            </w:pPr>
          </w:p>
        </w:tc>
      </w:tr>
      <w:tr w:rsidR="00197251" w:rsidRPr="00D70AEA" w14:paraId="24A4D494" w14:textId="77777777" w:rsidTr="00924CD5">
        <w:tc>
          <w:tcPr>
            <w:tcW w:w="1384" w:type="dxa"/>
            <w:shd w:val="clear" w:color="auto" w:fill="auto"/>
          </w:tcPr>
          <w:p w14:paraId="151B0389" w14:textId="77777777" w:rsidR="00197251" w:rsidRPr="00584C96" w:rsidRDefault="00197251" w:rsidP="00924CD5">
            <w:pPr>
              <w:rPr>
                <w:b/>
                <w:sz w:val="28"/>
                <w:szCs w:val="28"/>
              </w:rPr>
            </w:pPr>
            <w:r w:rsidRPr="00584C96">
              <w:rPr>
                <w:b/>
                <w:sz w:val="28"/>
                <w:szCs w:val="28"/>
              </w:rPr>
              <w:t>Time</w:t>
            </w:r>
          </w:p>
        </w:tc>
        <w:tc>
          <w:tcPr>
            <w:tcW w:w="9956" w:type="dxa"/>
            <w:gridSpan w:val="3"/>
            <w:shd w:val="clear" w:color="auto" w:fill="auto"/>
          </w:tcPr>
          <w:p w14:paraId="48634D99" w14:textId="1885E5F6" w:rsidR="00197251" w:rsidRPr="00584C96" w:rsidRDefault="00197251" w:rsidP="00924CD5">
            <w:pPr>
              <w:jc w:val="center"/>
              <w:rPr>
                <w:b/>
                <w:sz w:val="28"/>
                <w:szCs w:val="28"/>
              </w:rPr>
            </w:pPr>
            <w:r w:rsidRPr="00584C96">
              <w:rPr>
                <w:b/>
                <w:sz w:val="28"/>
                <w:szCs w:val="28"/>
              </w:rPr>
              <w:t>Lesson</w:t>
            </w:r>
            <w:r w:rsidR="00883C7F">
              <w:rPr>
                <w:b/>
                <w:sz w:val="28"/>
                <w:szCs w:val="28"/>
              </w:rPr>
              <w:t xml:space="preserve"> (2 PERIODS)</w:t>
            </w:r>
          </w:p>
        </w:tc>
      </w:tr>
      <w:tr w:rsidR="00197251" w:rsidRPr="00D70AEA" w14:paraId="0F023D1E" w14:textId="77777777" w:rsidTr="00924CD5">
        <w:tc>
          <w:tcPr>
            <w:tcW w:w="1384" w:type="dxa"/>
            <w:shd w:val="clear" w:color="auto" w:fill="auto"/>
          </w:tcPr>
          <w:p w14:paraId="627BFE1E" w14:textId="77777777" w:rsidR="00197251" w:rsidRPr="00A9146A" w:rsidRDefault="00197251" w:rsidP="00924CD5"/>
          <w:p w14:paraId="658B4279" w14:textId="77777777" w:rsidR="00883C7F" w:rsidRDefault="00883C7F" w:rsidP="00924CD5"/>
          <w:p w14:paraId="2A8215DE" w14:textId="77777777" w:rsidR="00883C7F" w:rsidRDefault="00883C7F" w:rsidP="00924CD5"/>
          <w:p w14:paraId="49D0A242" w14:textId="06CA47DF" w:rsidR="00197251" w:rsidRPr="00A9146A" w:rsidRDefault="000C19AC" w:rsidP="00924CD5">
            <w:r w:rsidRPr="00A9146A">
              <w:t>5 minutes</w:t>
            </w:r>
          </w:p>
          <w:p w14:paraId="63EDA440" w14:textId="77777777" w:rsidR="00197251" w:rsidRPr="00A9146A" w:rsidRDefault="00197251" w:rsidP="00924CD5"/>
          <w:p w14:paraId="2EC32922" w14:textId="77777777" w:rsidR="000C19AC" w:rsidRPr="00A9146A" w:rsidRDefault="000C19AC" w:rsidP="00924CD5"/>
          <w:p w14:paraId="100DB6D3" w14:textId="77777777" w:rsidR="002E5D88" w:rsidRPr="00A9146A" w:rsidRDefault="00375839" w:rsidP="00924CD5">
            <w:r>
              <w:t>15</w:t>
            </w:r>
            <w:r w:rsidR="000C19AC" w:rsidRPr="00A9146A">
              <w:t xml:space="preserve"> minutes</w:t>
            </w:r>
          </w:p>
          <w:p w14:paraId="792B7C57" w14:textId="77777777" w:rsidR="002E5D88" w:rsidRPr="00A9146A" w:rsidRDefault="002E5D88" w:rsidP="00924CD5"/>
          <w:p w14:paraId="144DFE95" w14:textId="77777777" w:rsidR="002E5D88" w:rsidRPr="00A9146A" w:rsidRDefault="002E5D88" w:rsidP="00924CD5"/>
          <w:p w14:paraId="0F2C600A" w14:textId="77777777" w:rsidR="002E5D88" w:rsidRPr="00A9146A" w:rsidRDefault="002E5D88" w:rsidP="00924CD5"/>
          <w:p w14:paraId="346D252B" w14:textId="77777777" w:rsidR="00EA3592" w:rsidRPr="00A9146A" w:rsidRDefault="00EA3592" w:rsidP="00924CD5"/>
          <w:p w14:paraId="5A37ABAD" w14:textId="77777777" w:rsidR="00EA3592" w:rsidRPr="00A9146A" w:rsidRDefault="00EA3592" w:rsidP="00924CD5"/>
          <w:p w14:paraId="24C1E983" w14:textId="77777777" w:rsidR="00EA3592" w:rsidRPr="00A9146A" w:rsidRDefault="00EA3592" w:rsidP="00924CD5"/>
          <w:p w14:paraId="3E27FC04" w14:textId="77777777" w:rsidR="00197251" w:rsidRPr="00A9146A" w:rsidRDefault="00197251" w:rsidP="00924CD5"/>
          <w:p w14:paraId="1EFBEC7D" w14:textId="77777777" w:rsidR="00197251" w:rsidRPr="00A9146A" w:rsidRDefault="00197251" w:rsidP="00924CD5"/>
          <w:p w14:paraId="41AC3261" w14:textId="77777777" w:rsidR="00EA3592" w:rsidRPr="00A9146A" w:rsidRDefault="00EA3592" w:rsidP="00924CD5"/>
          <w:p w14:paraId="06158B35" w14:textId="77777777" w:rsidR="00EA3592" w:rsidRPr="00A9146A" w:rsidRDefault="00EA3592" w:rsidP="00924CD5"/>
          <w:p w14:paraId="038A2D2D" w14:textId="77777777" w:rsidR="00EA3592" w:rsidRPr="00A9146A" w:rsidRDefault="00EA3592" w:rsidP="00924CD5"/>
          <w:p w14:paraId="66F3BE4F" w14:textId="77777777" w:rsidR="005139D3" w:rsidRPr="00A9146A" w:rsidRDefault="005139D3" w:rsidP="00924CD5"/>
          <w:p w14:paraId="2FD8C7EC" w14:textId="77777777" w:rsidR="005139D3" w:rsidRPr="00A9146A" w:rsidRDefault="005139D3" w:rsidP="00924CD5"/>
          <w:p w14:paraId="2A7A7FCD" w14:textId="77777777" w:rsidR="00646D21" w:rsidRPr="00A9146A" w:rsidRDefault="00646D21" w:rsidP="00924CD5"/>
          <w:p w14:paraId="3885B7DC" w14:textId="77777777" w:rsidR="00646D21" w:rsidRPr="00A9146A" w:rsidRDefault="00646D21" w:rsidP="00924CD5"/>
          <w:p w14:paraId="7CEB4B55" w14:textId="77777777" w:rsidR="00646D21" w:rsidRPr="00A9146A" w:rsidRDefault="00646D21" w:rsidP="00924CD5"/>
          <w:p w14:paraId="69B608F7" w14:textId="77777777" w:rsidR="006A3B99" w:rsidRDefault="006A3B99" w:rsidP="00924CD5"/>
          <w:p w14:paraId="0782ED23" w14:textId="77777777" w:rsidR="00197251" w:rsidRPr="00A9146A" w:rsidRDefault="006A3B99" w:rsidP="00924CD5">
            <w:r>
              <w:t>5</w:t>
            </w:r>
            <w:r w:rsidR="00197251" w:rsidRPr="00A9146A">
              <w:t xml:space="preserve"> </w:t>
            </w:r>
            <w:proofErr w:type="spellStart"/>
            <w:r w:rsidR="00197251" w:rsidRPr="00A9146A">
              <w:t>mins</w:t>
            </w:r>
            <w:proofErr w:type="spellEnd"/>
          </w:p>
          <w:p w14:paraId="44CFFF6D" w14:textId="77777777" w:rsidR="00423A71" w:rsidRPr="00A9146A" w:rsidRDefault="00423A71" w:rsidP="00924CD5"/>
          <w:p w14:paraId="7A86DCC6" w14:textId="77777777" w:rsidR="002E5D88" w:rsidRPr="00A9146A" w:rsidRDefault="00375839" w:rsidP="00924CD5">
            <w:r>
              <w:t xml:space="preserve">15 </w:t>
            </w:r>
            <w:proofErr w:type="spellStart"/>
            <w:r>
              <w:t>mins</w:t>
            </w:r>
            <w:proofErr w:type="spellEnd"/>
          </w:p>
          <w:p w14:paraId="22D09284" w14:textId="77777777" w:rsidR="00422BB9" w:rsidRPr="00A9146A" w:rsidRDefault="00422BB9" w:rsidP="00924CD5"/>
          <w:p w14:paraId="36918BB9" w14:textId="77777777" w:rsidR="00422BB9" w:rsidRPr="00A9146A" w:rsidRDefault="00422BB9" w:rsidP="00924CD5"/>
          <w:p w14:paraId="08AA13C6" w14:textId="77777777" w:rsidR="00422BB9" w:rsidRPr="00A9146A" w:rsidRDefault="00422BB9" w:rsidP="00924CD5"/>
          <w:p w14:paraId="7FC5450E" w14:textId="77777777" w:rsidR="00422BB9" w:rsidRPr="00A9146A" w:rsidRDefault="00422BB9" w:rsidP="00924CD5"/>
          <w:p w14:paraId="4DF717C8" w14:textId="77777777" w:rsidR="00422BB9" w:rsidRPr="00A9146A" w:rsidRDefault="00422BB9" w:rsidP="00924CD5"/>
          <w:p w14:paraId="1B582A80" w14:textId="77777777" w:rsidR="00422BB9" w:rsidRPr="00A9146A" w:rsidRDefault="00422BB9" w:rsidP="00924CD5"/>
          <w:p w14:paraId="206337FC" w14:textId="77777777" w:rsidR="000E73BC" w:rsidRDefault="000E73BC" w:rsidP="00924CD5"/>
          <w:p w14:paraId="69FA20E6" w14:textId="77777777" w:rsidR="00883C7F" w:rsidRDefault="00883C7F" w:rsidP="00924CD5"/>
          <w:p w14:paraId="3BCD1309" w14:textId="77777777" w:rsidR="00883C7F" w:rsidRDefault="00883C7F" w:rsidP="00924CD5"/>
          <w:p w14:paraId="4560274C" w14:textId="77777777" w:rsidR="00883C7F" w:rsidRDefault="00883C7F" w:rsidP="00924CD5"/>
          <w:p w14:paraId="14D05F16" w14:textId="77777777" w:rsidR="00883C7F" w:rsidRDefault="00883C7F" w:rsidP="00924CD5"/>
          <w:p w14:paraId="18DC859E" w14:textId="77777777" w:rsidR="00883C7F" w:rsidRDefault="00883C7F" w:rsidP="00924CD5"/>
          <w:p w14:paraId="5EFEC1D5" w14:textId="77777777" w:rsidR="00883C7F" w:rsidRDefault="00883C7F" w:rsidP="00924CD5"/>
          <w:p w14:paraId="6E5EF47F" w14:textId="77777777" w:rsidR="00883C7F" w:rsidRDefault="00883C7F" w:rsidP="00924CD5"/>
          <w:p w14:paraId="39A9A03C" w14:textId="77777777" w:rsidR="00883C7F" w:rsidRDefault="00883C7F" w:rsidP="00924CD5"/>
          <w:p w14:paraId="063C7051" w14:textId="57AD97E9" w:rsidR="00883C7F" w:rsidRPr="00A9146A" w:rsidRDefault="00883C7F" w:rsidP="00924CD5">
            <w:r>
              <w:t xml:space="preserve">25 </w:t>
            </w:r>
            <w:proofErr w:type="spellStart"/>
            <w:r>
              <w:t>mins</w:t>
            </w:r>
            <w:proofErr w:type="spellEnd"/>
          </w:p>
          <w:p w14:paraId="4ABEE352" w14:textId="77777777" w:rsidR="000E73BC" w:rsidRDefault="000E73BC" w:rsidP="00924CD5"/>
          <w:p w14:paraId="50CA7261" w14:textId="77777777" w:rsidR="00883C7F" w:rsidRDefault="00883C7F" w:rsidP="00924CD5"/>
          <w:p w14:paraId="0192D972" w14:textId="77777777" w:rsidR="00883C7F" w:rsidRDefault="00883C7F" w:rsidP="00924CD5"/>
          <w:p w14:paraId="75AE5ECD" w14:textId="0D4FFDDB" w:rsidR="00883C7F" w:rsidRPr="00A9146A" w:rsidRDefault="00883C7F" w:rsidP="00924CD5">
            <w:r>
              <w:t xml:space="preserve">10 </w:t>
            </w:r>
            <w:proofErr w:type="spellStart"/>
            <w:r>
              <w:t>mins</w:t>
            </w:r>
            <w:proofErr w:type="spellEnd"/>
          </w:p>
          <w:p w14:paraId="2C665570" w14:textId="77777777" w:rsidR="00197251" w:rsidRDefault="00197251" w:rsidP="00924CD5"/>
          <w:p w14:paraId="6CE873CA" w14:textId="77777777" w:rsidR="00883C7F" w:rsidRDefault="00883C7F" w:rsidP="00924CD5"/>
          <w:p w14:paraId="2CAEFEE0" w14:textId="77777777" w:rsidR="00883C7F" w:rsidRDefault="00883C7F" w:rsidP="00924CD5"/>
          <w:p w14:paraId="50749FD4" w14:textId="77777777" w:rsidR="00883C7F" w:rsidRDefault="00883C7F" w:rsidP="00924CD5"/>
          <w:p w14:paraId="25247AA8" w14:textId="77777777" w:rsidR="00883C7F" w:rsidRDefault="00883C7F" w:rsidP="00924CD5"/>
          <w:p w14:paraId="0382556D" w14:textId="77777777" w:rsidR="00883C7F" w:rsidRDefault="00883C7F" w:rsidP="00924CD5"/>
          <w:p w14:paraId="79207A8E" w14:textId="77777777" w:rsidR="00883C7F" w:rsidRDefault="00883C7F" w:rsidP="00924CD5"/>
          <w:p w14:paraId="6E0A88DA" w14:textId="77777777" w:rsidR="00883C7F" w:rsidRDefault="00883C7F" w:rsidP="00924CD5"/>
          <w:p w14:paraId="2531095C" w14:textId="77777777" w:rsidR="00883C7F" w:rsidRDefault="00883C7F" w:rsidP="00924CD5"/>
          <w:p w14:paraId="3A13FAA2" w14:textId="2B82EFFF" w:rsidR="00883C7F" w:rsidRDefault="00883C7F" w:rsidP="00924CD5">
            <w:r>
              <w:t xml:space="preserve">5 </w:t>
            </w:r>
            <w:proofErr w:type="spellStart"/>
            <w:r>
              <w:t>mins</w:t>
            </w:r>
            <w:proofErr w:type="spellEnd"/>
            <w:r>
              <w:t xml:space="preserve"> </w:t>
            </w:r>
          </w:p>
          <w:p w14:paraId="44D4C737" w14:textId="77777777" w:rsidR="00883C7F" w:rsidRDefault="00883C7F" w:rsidP="00924CD5"/>
          <w:p w14:paraId="645A18E9" w14:textId="1FF5A5D6" w:rsidR="00883C7F" w:rsidRDefault="00F30BCC" w:rsidP="00924CD5">
            <w:r>
              <w:t xml:space="preserve">20 </w:t>
            </w:r>
            <w:proofErr w:type="spellStart"/>
            <w:r w:rsidR="00883C7F">
              <w:t>mins</w:t>
            </w:r>
            <w:proofErr w:type="spellEnd"/>
          </w:p>
          <w:p w14:paraId="6F7A8027" w14:textId="77777777" w:rsidR="00883C7F" w:rsidRDefault="00883C7F" w:rsidP="00924CD5"/>
          <w:p w14:paraId="49934C62" w14:textId="77777777" w:rsidR="00883C7F" w:rsidRDefault="00883C7F" w:rsidP="00924CD5"/>
          <w:p w14:paraId="32E61AF4" w14:textId="77777777" w:rsidR="00883C7F" w:rsidRDefault="00883C7F" w:rsidP="00924CD5"/>
          <w:p w14:paraId="40A4C3D4" w14:textId="77777777" w:rsidR="00883C7F" w:rsidRDefault="00883C7F" w:rsidP="00924CD5"/>
          <w:p w14:paraId="0BF976E8" w14:textId="77777777" w:rsidR="00883C7F" w:rsidRDefault="00883C7F" w:rsidP="00924CD5"/>
          <w:p w14:paraId="07BFCD6A" w14:textId="3BA43883" w:rsidR="00883C7F" w:rsidRDefault="00F30BCC" w:rsidP="00924CD5">
            <w:r>
              <w:t>5</w:t>
            </w:r>
            <w:r w:rsidR="00883C7F">
              <w:t xml:space="preserve"> </w:t>
            </w:r>
            <w:proofErr w:type="spellStart"/>
            <w:r w:rsidR="00883C7F">
              <w:t>mins</w:t>
            </w:r>
            <w:proofErr w:type="spellEnd"/>
          </w:p>
          <w:p w14:paraId="64381906" w14:textId="77777777" w:rsidR="00F30BCC" w:rsidRDefault="00F30BCC" w:rsidP="00924CD5"/>
          <w:p w14:paraId="42194D2C" w14:textId="2EDBA1C8" w:rsidR="00F30BCC" w:rsidRPr="00A9146A" w:rsidRDefault="00F30BCC" w:rsidP="00924CD5">
            <w:r>
              <w:t xml:space="preserve">40 </w:t>
            </w:r>
            <w:proofErr w:type="spellStart"/>
            <w:r>
              <w:t>mins</w:t>
            </w:r>
            <w:proofErr w:type="spellEnd"/>
          </w:p>
        </w:tc>
        <w:tc>
          <w:tcPr>
            <w:tcW w:w="9956" w:type="dxa"/>
            <w:gridSpan w:val="3"/>
            <w:shd w:val="clear" w:color="auto" w:fill="auto"/>
          </w:tcPr>
          <w:p w14:paraId="5FB2784F" w14:textId="77777777" w:rsidR="00197251" w:rsidRPr="00A9146A" w:rsidRDefault="00197251" w:rsidP="00924CD5">
            <w:pPr>
              <w:rPr>
                <w:b/>
              </w:rPr>
            </w:pPr>
          </w:p>
          <w:p w14:paraId="63D3BCE5" w14:textId="6F6BBFED" w:rsidR="00883C7F" w:rsidRPr="00883C7F" w:rsidRDefault="00883C7F" w:rsidP="00883C7F">
            <w:pPr>
              <w:jc w:val="center"/>
              <w:rPr>
                <w:b/>
                <w:sz w:val="28"/>
                <w:szCs w:val="28"/>
              </w:rPr>
            </w:pPr>
            <w:r w:rsidRPr="00883C7F">
              <w:rPr>
                <w:b/>
                <w:sz w:val="28"/>
                <w:szCs w:val="28"/>
              </w:rPr>
              <w:t>DAY 1</w:t>
            </w:r>
          </w:p>
          <w:p w14:paraId="4D0295AD" w14:textId="77777777" w:rsidR="00883C7F" w:rsidRDefault="00883C7F" w:rsidP="00924CD5">
            <w:pPr>
              <w:rPr>
                <w:b/>
              </w:rPr>
            </w:pPr>
          </w:p>
          <w:p w14:paraId="5CBE5B0B" w14:textId="77777777" w:rsidR="00197251" w:rsidRPr="00A9146A" w:rsidRDefault="00423A71" w:rsidP="00924CD5">
            <w:pPr>
              <w:rPr>
                <w:b/>
              </w:rPr>
            </w:pPr>
            <w:r w:rsidRPr="00A9146A">
              <w:rPr>
                <w:b/>
              </w:rPr>
              <w:t>Attendance</w:t>
            </w:r>
          </w:p>
          <w:p w14:paraId="0DB7A7DD" w14:textId="77777777" w:rsidR="00197251" w:rsidRPr="00A9146A" w:rsidRDefault="00197251" w:rsidP="00924CD5">
            <w:pPr>
              <w:ind w:left="720"/>
            </w:pPr>
          </w:p>
          <w:p w14:paraId="59AF8E38" w14:textId="77777777" w:rsidR="000C19AC" w:rsidRPr="00A9146A" w:rsidRDefault="000C19AC" w:rsidP="00924CD5">
            <w:pPr>
              <w:rPr>
                <w:b/>
              </w:rPr>
            </w:pPr>
          </w:p>
          <w:p w14:paraId="3EEFD861" w14:textId="77777777" w:rsidR="00197251" w:rsidRPr="00A9146A" w:rsidRDefault="006A3B99" w:rsidP="00924CD5">
            <w:pPr>
              <w:rPr>
                <w:b/>
              </w:rPr>
            </w:pPr>
            <w:r>
              <w:rPr>
                <w:b/>
              </w:rPr>
              <w:t>Silent Writing to Journal Prompt</w:t>
            </w:r>
          </w:p>
          <w:p w14:paraId="124CD982" w14:textId="77777777" w:rsidR="000C19AC" w:rsidRPr="00A9146A" w:rsidRDefault="006A3B99" w:rsidP="000E73BC">
            <w:r>
              <w:t xml:space="preserve">Display Journal Prompt on the PowerPoint. </w:t>
            </w:r>
          </w:p>
          <w:p w14:paraId="294102A8" w14:textId="77777777" w:rsidR="006A3B99" w:rsidRDefault="006A3B99" w:rsidP="006A3B99">
            <w:pPr>
              <w:numPr>
                <w:ilvl w:val="0"/>
                <w:numId w:val="10"/>
              </w:numPr>
            </w:pPr>
            <w:r>
              <w:t xml:space="preserve">Students must silently write for 10 minutes in their notebooks. </w:t>
            </w:r>
          </w:p>
          <w:p w14:paraId="3E0FA3E0" w14:textId="77777777" w:rsidR="006A3B99" w:rsidRDefault="006A3B99" w:rsidP="006A3B99">
            <w:pPr>
              <w:numPr>
                <w:ilvl w:val="0"/>
                <w:numId w:val="10"/>
              </w:numPr>
            </w:pPr>
            <w:r>
              <w:t xml:space="preserve">Journal prompt is: </w:t>
            </w:r>
            <w:r w:rsidRPr="006A3B99">
              <w:t>After making Patrick a mixed tape, Charlie describes how he “just thought to [</w:t>
            </w:r>
            <w:proofErr w:type="gramStart"/>
            <w:r w:rsidRPr="006A3B99">
              <w:t>him]self</w:t>
            </w:r>
            <w:proofErr w:type="gramEnd"/>
            <w:r w:rsidRPr="006A3B99">
              <w:t xml:space="preserve"> that in the palm of [his] hand, there was this one tape that had all of these memories and feelings and great joy and sadness. Right there in the palm of [his] hand. And [he] </w:t>
            </w:r>
            <w:proofErr w:type="gramStart"/>
            <w:r w:rsidRPr="006A3B99">
              <w:t>thought about how many people have</w:t>
            </w:r>
            <w:proofErr w:type="gramEnd"/>
            <w:r w:rsidRPr="006A3B99">
              <w:t xml:space="preserve"> loved those songs. And how many people got through a lot of bad times because of those songs. And how many people enjoyed good times with those songs. And how much those songs really mean” (</w:t>
            </w:r>
            <w:proofErr w:type="spellStart"/>
            <w:r w:rsidRPr="006A3B99">
              <w:t>Chbosky</w:t>
            </w:r>
            <w:proofErr w:type="spellEnd"/>
            <w:r w:rsidRPr="006A3B99">
              <w:t xml:space="preserve"> 62). </w:t>
            </w:r>
            <w:r>
              <w:br/>
            </w:r>
            <w:r>
              <w:sym w:font="Wingdings" w:char="F0E0"/>
            </w:r>
            <w:r>
              <w:t xml:space="preserve"> </w:t>
            </w:r>
            <w:r w:rsidRPr="006A3B99">
              <w:t>Keeping this quote in mind, what do you think the role o</w:t>
            </w:r>
            <w:r>
              <w:t>f music is in Charlie’s life?</w:t>
            </w:r>
            <w:r>
              <w:br/>
            </w:r>
            <w:r>
              <w:sym w:font="Wingdings" w:char="F0E0"/>
            </w:r>
            <w:r>
              <w:t xml:space="preserve"> </w:t>
            </w:r>
            <w:r w:rsidRPr="006A3B99">
              <w:t>What does music mean to you? Do you have similar sentime</w:t>
            </w:r>
            <w:r>
              <w:t>nts as Charlie? Why or why not?</w:t>
            </w:r>
            <w:r>
              <w:br/>
            </w:r>
            <w:r>
              <w:sym w:font="Wingdings" w:char="F0E0"/>
            </w:r>
            <w:r>
              <w:t xml:space="preserve"> </w:t>
            </w:r>
            <w:r w:rsidRPr="006A3B99">
              <w:t xml:space="preserve">How do you think music helps people express their thoughts or beliefs? Can any other messages be sent through music? </w:t>
            </w:r>
          </w:p>
          <w:p w14:paraId="790E8EBB" w14:textId="77777777" w:rsidR="00C664D2" w:rsidRPr="00A9146A" w:rsidRDefault="00C664D2" w:rsidP="00BC1281"/>
          <w:p w14:paraId="3E868B47" w14:textId="77777777" w:rsidR="00D9302E" w:rsidRPr="00A9146A" w:rsidRDefault="00D9302E" w:rsidP="00BC1281"/>
          <w:p w14:paraId="4A99F9A2" w14:textId="77777777" w:rsidR="00197251" w:rsidRDefault="006A3B99" w:rsidP="00924CD5">
            <w:pPr>
              <w:rPr>
                <w:b/>
              </w:rPr>
            </w:pPr>
            <w:r>
              <w:rPr>
                <w:b/>
              </w:rPr>
              <w:t xml:space="preserve">Students are encouraged to share their responses. </w:t>
            </w:r>
          </w:p>
          <w:p w14:paraId="100AA9B3" w14:textId="77777777" w:rsidR="00375839" w:rsidRDefault="00375839" w:rsidP="00924CD5">
            <w:pPr>
              <w:rPr>
                <w:b/>
              </w:rPr>
            </w:pPr>
          </w:p>
          <w:p w14:paraId="041CF672" w14:textId="77777777" w:rsidR="00375839" w:rsidRDefault="00375839" w:rsidP="00924CD5">
            <w:pPr>
              <w:rPr>
                <w:b/>
              </w:rPr>
            </w:pPr>
            <w:r>
              <w:rPr>
                <w:b/>
              </w:rPr>
              <w:t xml:space="preserve">Introduction to activity </w:t>
            </w:r>
          </w:p>
          <w:p w14:paraId="662732A7" w14:textId="77777777" w:rsidR="00375839" w:rsidRPr="00883C7F" w:rsidRDefault="00021FE4" w:rsidP="00375839">
            <w:pPr>
              <w:numPr>
                <w:ilvl w:val="0"/>
                <w:numId w:val="14"/>
              </w:numPr>
            </w:pPr>
            <w:r w:rsidRPr="00883C7F">
              <w:t xml:space="preserve">Explain to students that, in this lesson, we will be analyzing the role that music plays in shaping one’s identity. Students will discuss how Charlie identifies with the music he listens to, and they will analyze how the music he listens to shapes his coming-of-age process in the novel. </w:t>
            </w:r>
          </w:p>
          <w:p w14:paraId="08CF1633" w14:textId="77777777" w:rsidR="00021FE4" w:rsidRPr="00883C7F" w:rsidRDefault="00021FE4" w:rsidP="00375839">
            <w:pPr>
              <w:numPr>
                <w:ilvl w:val="0"/>
                <w:numId w:val="14"/>
              </w:numPr>
            </w:pPr>
            <w:r w:rsidRPr="00883C7F">
              <w:t xml:space="preserve">Distribute lyrics to the song “Asleep” by the Smiths, which is Charlie’s </w:t>
            </w:r>
            <w:proofErr w:type="spellStart"/>
            <w:r w:rsidRPr="00883C7F">
              <w:t>favourite</w:t>
            </w:r>
            <w:proofErr w:type="spellEnd"/>
            <w:r w:rsidRPr="00883C7F">
              <w:t xml:space="preserve"> song (appendix A). </w:t>
            </w:r>
          </w:p>
          <w:p w14:paraId="0B935ABA" w14:textId="77777777" w:rsidR="00021FE4" w:rsidRPr="00883C7F" w:rsidRDefault="00021FE4" w:rsidP="00375839">
            <w:pPr>
              <w:numPr>
                <w:ilvl w:val="0"/>
                <w:numId w:val="14"/>
              </w:numPr>
            </w:pPr>
            <w:r w:rsidRPr="00883C7F">
              <w:t xml:space="preserve">Play the song for the class. </w:t>
            </w:r>
          </w:p>
          <w:p w14:paraId="2F0C4DE4" w14:textId="77777777" w:rsidR="00021FE4" w:rsidRPr="00883C7F" w:rsidRDefault="00021FE4" w:rsidP="00375839">
            <w:pPr>
              <w:numPr>
                <w:ilvl w:val="0"/>
                <w:numId w:val="14"/>
              </w:numPr>
            </w:pPr>
            <w:r w:rsidRPr="00883C7F">
              <w:t xml:space="preserve">Distribute handout with guiding questions for the song analysis (appendix B). Read the questions aloud. Check in with students who have questions regarding the handout. </w:t>
            </w:r>
          </w:p>
          <w:p w14:paraId="0614DFC6" w14:textId="77777777" w:rsidR="00021FE4" w:rsidRPr="00883C7F" w:rsidRDefault="00021FE4" w:rsidP="00375839">
            <w:pPr>
              <w:numPr>
                <w:ilvl w:val="0"/>
                <w:numId w:val="14"/>
              </w:numPr>
            </w:pPr>
            <w:r w:rsidRPr="00883C7F">
              <w:t xml:space="preserve">Before allowing the students to begin answering the questions in their pods, distribute the large graphic organizers (double bubble map), one for each group. Explain to students that, within their pod, they have to come to an agreement on their answers for the questions. Then, they need to write down their answers for each question in the corresponding bubble. </w:t>
            </w:r>
          </w:p>
          <w:p w14:paraId="69D96E64" w14:textId="77777777" w:rsidR="00021FE4" w:rsidRDefault="00021FE4" w:rsidP="00021FE4">
            <w:pPr>
              <w:rPr>
                <w:b/>
              </w:rPr>
            </w:pPr>
          </w:p>
          <w:p w14:paraId="08737D0B" w14:textId="77777777" w:rsidR="00883C7F" w:rsidRDefault="00883C7F" w:rsidP="00021FE4">
            <w:pPr>
              <w:rPr>
                <w:b/>
              </w:rPr>
            </w:pPr>
          </w:p>
          <w:p w14:paraId="556CECC3" w14:textId="77777777" w:rsidR="00021FE4" w:rsidRDefault="00021FE4" w:rsidP="00021FE4">
            <w:pPr>
              <w:rPr>
                <w:b/>
              </w:rPr>
            </w:pPr>
            <w:r>
              <w:rPr>
                <w:b/>
              </w:rPr>
              <w:t xml:space="preserve">Students answer the questions in their pods (of 4-5 students). </w:t>
            </w:r>
          </w:p>
          <w:p w14:paraId="6C80554A" w14:textId="1E42EC64" w:rsidR="00883C7F" w:rsidRPr="00883C7F" w:rsidRDefault="00883C7F" w:rsidP="00883C7F">
            <w:pPr>
              <w:pStyle w:val="ListParagraph"/>
              <w:numPr>
                <w:ilvl w:val="0"/>
                <w:numId w:val="18"/>
              </w:numPr>
              <w:rPr>
                <w:rFonts w:ascii="Times New Roman" w:hAnsi="Times New Roman"/>
                <w:sz w:val="24"/>
                <w:szCs w:val="24"/>
              </w:rPr>
            </w:pPr>
            <w:r w:rsidRPr="00883C7F">
              <w:rPr>
                <w:rFonts w:ascii="Times New Roman" w:hAnsi="Times New Roman"/>
                <w:sz w:val="24"/>
                <w:szCs w:val="24"/>
              </w:rPr>
              <w:t xml:space="preserve">Make sure to circulate around the class to ensure that all students are actively participating. </w:t>
            </w:r>
          </w:p>
          <w:p w14:paraId="47B78813" w14:textId="77777777" w:rsidR="00021FE4" w:rsidRPr="00883C7F" w:rsidRDefault="00021FE4" w:rsidP="00883C7F">
            <w:pPr>
              <w:rPr>
                <w:b/>
              </w:rPr>
            </w:pPr>
          </w:p>
          <w:p w14:paraId="66EC18A4" w14:textId="77777777" w:rsidR="00D90E66" w:rsidRDefault="00883C7F" w:rsidP="00924CD5">
            <w:pPr>
              <w:rPr>
                <w:b/>
              </w:rPr>
            </w:pPr>
            <w:r>
              <w:rPr>
                <w:b/>
              </w:rPr>
              <w:t>Close</w:t>
            </w:r>
          </w:p>
          <w:p w14:paraId="79AC9498" w14:textId="4C813736" w:rsidR="00883C7F" w:rsidRPr="00883C7F" w:rsidRDefault="00883C7F" w:rsidP="00883C7F">
            <w:pPr>
              <w:pStyle w:val="ListParagraph"/>
              <w:numPr>
                <w:ilvl w:val="0"/>
                <w:numId w:val="18"/>
              </w:numPr>
            </w:pPr>
            <w:r w:rsidRPr="00883C7F">
              <w:rPr>
                <w:rFonts w:ascii="Times New Roman" w:hAnsi="Times New Roman"/>
                <w:sz w:val="24"/>
                <w:szCs w:val="24"/>
              </w:rPr>
              <w:t>Advise students that we will discuss as a class tomorrow</w:t>
            </w:r>
          </w:p>
          <w:p w14:paraId="5A7DF9C2" w14:textId="52148ADF" w:rsidR="00883C7F" w:rsidRPr="00883C7F" w:rsidRDefault="00883C7F" w:rsidP="00883C7F">
            <w:pPr>
              <w:pStyle w:val="ListParagraph"/>
              <w:numPr>
                <w:ilvl w:val="0"/>
                <w:numId w:val="18"/>
              </w:numPr>
            </w:pPr>
            <w:r>
              <w:rPr>
                <w:rFonts w:ascii="Times New Roman" w:hAnsi="Times New Roman"/>
                <w:sz w:val="24"/>
                <w:szCs w:val="24"/>
              </w:rPr>
              <w:t xml:space="preserve">Inform students that they will need to bring in their own “favourite song,” one in which they identify their own coming-of-age process or, perhaps, recognize a character trait. </w:t>
            </w:r>
          </w:p>
          <w:p w14:paraId="142FFC0B" w14:textId="54F5F997" w:rsidR="00883C7F" w:rsidRPr="00896658" w:rsidRDefault="00896658" w:rsidP="00896658">
            <w:pPr>
              <w:ind w:left="360"/>
              <w:rPr>
                <w:b/>
              </w:rPr>
            </w:pPr>
            <w:r w:rsidRPr="00896658">
              <w:rPr>
                <w:b/>
              </w:rPr>
              <w:t xml:space="preserve">Assign pages 89-122 due at the end of this lesson. </w:t>
            </w:r>
          </w:p>
          <w:p w14:paraId="37355C45" w14:textId="77777777" w:rsidR="00883C7F" w:rsidRDefault="00883C7F" w:rsidP="00883C7F">
            <w:pPr>
              <w:rPr>
                <w:b/>
              </w:rPr>
            </w:pPr>
          </w:p>
          <w:p w14:paraId="42F5115C" w14:textId="77777777" w:rsidR="00883C7F" w:rsidRDefault="00883C7F" w:rsidP="00883C7F">
            <w:pPr>
              <w:jc w:val="center"/>
              <w:rPr>
                <w:b/>
                <w:sz w:val="28"/>
                <w:szCs w:val="28"/>
              </w:rPr>
            </w:pPr>
            <w:r>
              <w:rPr>
                <w:b/>
                <w:sz w:val="28"/>
                <w:szCs w:val="28"/>
              </w:rPr>
              <w:t>DAY 2</w:t>
            </w:r>
          </w:p>
          <w:p w14:paraId="5B8DAD6E" w14:textId="77777777" w:rsidR="00883C7F" w:rsidRDefault="00883C7F" w:rsidP="00883C7F">
            <w:pPr>
              <w:jc w:val="center"/>
              <w:rPr>
                <w:b/>
                <w:sz w:val="28"/>
                <w:szCs w:val="28"/>
              </w:rPr>
            </w:pPr>
          </w:p>
          <w:p w14:paraId="65432F3F" w14:textId="37435024" w:rsidR="00883C7F" w:rsidRDefault="00883C7F" w:rsidP="00883C7F">
            <w:pPr>
              <w:rPr>
                <w:b/>
              </w:rPr>
            </w:pPr>
            <w:r>
              <w:rPr>
                <w:b/>
              </w:rPr>
              <w:t xml:space="preserve">Attendance </w:t>
            </w:r>
          </w:p>
          <w:p w14:paraId="6540D321" w14:textId="77777777" w:rsidR="00883C7F" w:rsidRDefault="00883C7F" w:rsidP="00883C7F">
            <w:pPr>
              <w:rPr>
                <w:b/>
              </w:rPr>
            </w:pPr>
          </w:p>
          <w:p w14:paraId="02F0887C" w14:textId="77777777" w:rsidR="00883C7F" w:rsidRDefault="00883C7F" w:rsidP="00883C7F">
            <w:pPr>
              <w:rPr>
                <w:b/>
              </w:rPr>
            </w:pPr>
            <w:r>
              <w:rPr>
                <w:b/>
              </w:rPr>
              <w:t>Class discussion</w:t>
            </w:r>
          </w:p>
          <w:p w14:paraId="5EE2322E" w14:textId="77777777" w:rsidR="00883C7F" w:rsidRDefault="00883C7F" w:rsidP="00883C7F">
            <w:pPr>
              <w:pStyle w:val="ListParagraph"/>
              <w:widowControl w:val="0"/>
              <w:numPr>
                <w:ilvl w:val="0"/>
                <w:numId w:val="20"/>
              </w:numPr>
              <w:autoSpaceDE w:val="0"/>
              <w:autoSpaceDN w:val="0"/>
              <w:adjustRightInd w:val="0"/>
              <w:spacing w:after="240"/>
              <w:rPr>
                <w:rFonts w:ascii="Times New Roman" w:hAnsi="Times New Roman"/>
                <w:sz w:val="24"/>
                <w:szCs w:val="24"/>
              </w:rPr>
            </w:pPr>
            <w:r w:rsidRPr="00883C7F">
              <w:rPr>
                <w:rFonts w:ascii="Times New Roman" w:hAnsi="Times New Roman"/>
                <w:sz w:val="24"/>
                <w:szCs w:val="24"/>
              </w:rPr>
              <w:t xml:space="preserve">Have groups share what they discussed yesterday. </w:t>
            </w:r>
          </w:p>
          <w:p w14:paraId="2F45657E" w14:textId="14536BDE" w:rsidR="00883C7F" w:rsidRDefault="00883C7F" w:rsidP="00883C7F">
            <w:pPr>
              <w:pStyle w:val="ListParagraph"/>
              <w:widowControl w:val="0"/>
              <w:numPr>
                <w:ilvl w:val="0"/>
                <w:numId w:val="20"/>
              </w:numPr>
              <w:autoSpaceDE w:val="0"/>
              <w:autoSpaceDN w:val="0"/>
              <w:adjustRightInd w:val="0"/>
              <w:spacing w:after="240"/>
              <w:rPr>
                <w:rFonts w:ascii="Times New Roman" w:hAnsi="Times New Roman"/>
                <w:sz w:val="24"/>
                <w:szCs w:val="24"/>
              </w:rPr>
            </w:pPr>
            <w:r>
              <w:rPr>
                <w:rFonts w:ascii="Times New Roman" w:hAnsi="Times New Roman"/>
                <w:sz w:val="24"/>
                <w:szCs w:val="24"/>
              </w:rPr>
              <w:t>Encourage each pod to answer at least one question.</w:t>
            </w:r>
          </w:p>
          <w:p w14:paraId="0307696D" w14:textId="26ABFE3E" w:rsidR="00883C7F" w:rsidRDefault="00883C7F" w:rsidP="00883C7F">
            <w:pPr>
              <w:pStyle w:val="ListParagraph"/>
              <w:widowControl w:val="0"/>
              <w:numPr>
                <w:ilvl w:val="0"/>
                <w:numId w:val="20"/>
              </w:numPr>
              <w:autoSpaceDE w:val="0"/>
              <w:autoSpaceDN w:val="0"/>
              <w:adjustRightInd w:val="0"/>
              <w:spacing w:after="240"/>
              <w:rPr>
                <w:rFonts w:ascii="Times New Roman" w:hAnsi="Times New Roman"/>
                <w:sz w:val="24"/>
                <w:szCs w:val="24"/>
              </w:rPr>
            </w:pPr>
            <w:r w:rsidRPr="00883C7F">
              <w:rPr>
                <w:rFonts w:ascii="Times New Roman" w:hAnsi="Times New Roman"/>
                <w:sz w:val="24"/>
                <w:szCs w:val="24"/>
              </w:rPr>
              <w:t xml:space="preserve">Allow it to lead into discussion about what they may have agreed or disagreed on, how music can be analyzed in this way, and how they can find similar themes in songs they listen to. </w:t>
            </w:r>
          </w:p>
          <w:p w14:paraId="30E42550" w14:textId="77777777" w:rsidR="00883C7F" w:rsidRDefault="00F30BCC" w:rsidP="00883C7F">
            <w:pPr>
              <w:widowControl w:val="0"/>
              <w:autoSpaceDE w:val="0"/>
              <w:autoSpaceDN w:val="0"/>
              <w:adjustRightInd w:val="0"/>
              <w:spacing w:after="240"/>
              <w:rPr>
                <w:b/>
              </w:rPr>
            </w:pPr>
            <w:r>
              <w:rPr>
                <w:b/>
              </w:rPr>
              <w:t>Students share their choices of songs that represent their own coming-of-age process</w:t>
            </w:r>
          </w:p>
          <w:p w14:paraId="0CFC7F3C" w14:textId="633FB748" w:rsidR="00F30BCC" w:rsidRPr="00F30BCC" w:rsidRDefault="00F30BCC" w:rsidP="00883C7F">
            <w:pPr>
              <w:widowControl w:val="0"/>
              <w:autoSpaceDE w:val="0"/>
              <w:autoSpaceDN w:val="0"/>
              <w:adjustRightInd w:val="0"/>
              <w:spacing w:after="240"/>
              <w:rPr>
                <w:b/>
              </w:rPr>
            </w:pPr>
            <w:r w:rsidRPr="00F30BCC">
              <w:rPr>
                <w:b/>
              </w:rPr>
              <w:t>Students work independently / check-ins with students (speed conferences)</w:t>
            </w:r>
          </w:p>
          <w:p w14:paraId="3BC7CA15" w14:textId="264AB365" w:rsidR="00F30BCC" w:rsidRPr="00F30BCC" w:rsidRDefault="00F30BCC" w:rsidP="00F30BCC">
            <w:pPr>
              <w:pStyle w:val="ListParagraph"/>
              <w:widowControl w:val="0"/>
              <w:numPr>
                <w:ilvl w:val="0"/>
                <w:numId w:val="21"/>
              </w:numPr>
              <w:autoSpaceDE w:val="0"/>
              <w:autoSpaceDN w:val="0"/>
              <w:adjustRightInd w:val="0"/>
              <w:spacing w:after="240"/>
              <w:rPr>
                <w:rFonts w:ascii="Times New Roman" w:hAnsi="Times New Roman"/>
                <w:sz w:val="24"/>
                <w:szCs w:val="24"/>
              </w:rPr>
            </w:pPr>
            <w:r w:rsidRPr="00F30BCC">
              <w:rPr>
                <w:rFonts w:ascii="Times New Roman" w:hAnsi="Times New Roman"/>
                <w:sz w:val="24"/>
                <w:szCs w:val="24"/>
              </w:rPr>
              <w:t xml:space="preserve">For the remainder of the class, have students work independently and silently on answering the questions from yesterday’s class in response to their own favourite songs. </w:t>
            </w:r>
          </w:p>
          <w:p w14:paraId="1AD0E70F" w14:textId="5B2BEEE1" w:rsidR="00F30BCC" w:rsidRPr="00F30BCC" w:rsidRDefault="00F30BCC" w:rsidP="00F30BCC">
            <w:pPr>
              <w:pStyle w:val="ListParagraph"/>
              <w:widowControl w:val="0"/>
              <w:numPr>
                <w:ilvl w:val="0"/>
                <w:numId w:val="21"/>
              </w:numPr>
              <w:autoSpaceDE w:val="0"/>
              <w:autoSpaceDN w:val="0"/>
              <w:adjustRightInd w:val="0"/>
              <w:spacing w:after="240"/>
              <w:rPr>
                <w:rFonts w:ascii="Times New Roman" w:hAnsi="Times New Roman"/>
                <w:sz w:val="24"/>
                <w:szCs w:val="24"/>
              </w:rPr>
            </w:pPr>
            <w:r w:rsidRPr="00F30BCC">
              <w:rPr>
                <w:rFonts w:ascii="Times New Roman" w:hAnsi="Times New Roman"/>
                <w:sz w:val="24"/>
                <w:szCs w:val="24"/>
              </w:rPr>
              <w:t xml:space="preserve">Circulate around the classroom and ask students to respond to one of the questions orally to you. Do not spend more than 2 minutes with each student. </w:t>
            </w:r>
          </w:p>
          <w:p w14:paraId="1E673973" w14:textId="21C7EA6A" w:rsidR="00F30BCC" w:rsidRPr="00F30BCC" w:rsidRDefault="00F30BCC" w:rsidP="00F30BCC">
            <w:pPr>
              <w:pStyle w:val="ListParagraph"/>
              <w:widowControl w:val="0"/>
              <w:numPr>
                <w:ilvl w:val="0"/>
                <w:numId w:val="21"/>
              </w:numPr>
              <w:autoSpaceDE w:val="0"/>
              <w:autoSpaceDN w:val="0"/>
              <w:adjustRightInd w:val="0"/>
              <w:spacing w:after="240"/>
              <w:rPr>
                <w:rFonts w:ascii="Times New Roman" w:hAnsi="Times New Roman"/>
                <w:sz w:val="24"/>
                <w:szCs w:val="24"/>
              </w:rPr>
            </w:pPr>
            <w:r w:rsidRPr="00F30BCC">
              <w:rPr>
                <w:rFonts w:ascii="Times New Roman" w:hAnsi="Times New Roman"/>
                <w:sz w:val="24"/>
                <w:szCs w:val="24"/>
              </w:rPr>
              <w:t xml:space="preserve">Inform students that </w:t>
            </w:r>
            <w:bookmarkStart w:id="0" w:name="_GoBack"/>
            <w:bookmarkEnd w:id="0"/>
            <w:r w:rsidR="00896658" w:rsidRPr="00896658">
              <w:rPr>
                <w:rFonts w:ascii="Times New Roman" w:hAnsi="Times New Roman"/>
                <w:sz w:val="24"/>
                <w:szCs w:val="24"/>
              </w:rPr>
              <w:t>pages 89-122</w:t>
            </w:r>
            <w:r w:rsidRPr="00F30BCC">
              <w:rPr>
                <w:rFonts w:ascii="Times New Roman" w:hAnsi="Times New Roman"/>
                <w:sz w:val="24"/>
                <w:szCs w:val="24"/>
              </w:rPr>
              <w:t xml:space="preserve"> need to be completed by the next class. </w:t>
            </w:r>
          </w:p>
          <w:p w14:paraId="60B0BB50" w14:textId="77777777" w:rsidR="00883C7F" w:rsidRPr="00883C7F" w:rsidRDefault="00883C7F" w:rsidP="00883C7F">
            <w:pPr>
              <w:ind w:left="360"/>
              <w:rPr>
                <w:b/>
              </w:rPr>
            </w:pPr>
          </w:p>
          <w:p w14:paraId="593DC6A1" w14:textId="77777777" w:rsidR="00883C7F" w:rsidRDefault="00883C7F" w:rsidP="00883C7F">
            <w:pPr>
              <w:rPr>
                <w:b/>
              </w:rPr>
            </w:pPr>
          </w:p>
          <w:p w14:paraId="31F9E2C9" w14:textId="77777777" w:rsidR="00883C7F" w:rsidRPr="00883C7F" w:rsidRDefault="00883C7F" w:rsidP="00883C7F">
            <w:pPr>
              <w:rPr>
                <w:b/>
              </w:rPr>
            </w:pPr>
          </w:p>
          <w:p w14:paraId="75B194EF" w14:textId="77777777" w:rsidR="00883C7F" w:rsidRDefault="00883C7F" w:rsidP="00883C7F">
            <w:pPr>
              <w:jc w:val="center"/>
              <w:rPr>
                <w:b/>
                <w:sz w:val="28"/>
                <w:szCs w:val="28"/>
              </w:rPr>
            </w:pPr>
          </w:p>
          <w:p w14:paraId="272DF9FD" w14:textId="77777777" w:rsidR="00883C7F" w:rsidRPr="00883C7F" w:rsidRDefault="00883C7F" w:rsidP="00883C7F">
            <w:pPr>
              <w:rPr>
                <w:b/>
              </w:rPr>
            </w:pPr>
          </w:p>
          <w:p w14:paraId="0A7A4052" w14:textId="77777777" w:rsidR="00197251" w:rsidRPr="00A9146A" w:rsidRDefault="00197251" w:rsidP="006A3B99"/>
        </w:tc>
      </w:tr>
    </w:tbl>
    <w:p w14:paraId="63EF6BA2" w14:textId="7913A0A7" w:rsidR="00FA1EE1" w:rsidRDefault="00FA1EE1"/>
    <w:p w14:paraId="4CC0AD63" w14:textId="77777777" w:rsidR="004F5ECA" w:rsidRDefault="004F5ECA"/>
    <w:p w14:paraId="16C8A056" w14:textId="77777777" w:rsidR="004F5ECA" w:rsidRDefault="004F5ECA"/>
    <w:p w14:paraId="29BBAFE7" w14:textId="77777777" w:rsidR="004F5ECA" w:rsidRDefault="004F5ECA"/>
    <w:p w14:paraId="2057EE49" w14:textId="77777777" w:rsidR="004F5ECA" w:rsidRDefault="004F5ECA"/>
    <w:p w14:paraId="685D374A" w14:textId="77777777" w:rsidR="004F5ECA" w:rsidRDefault="004F5ECA"/>
    <w:p w14:paraId="5B1F0ABE" w14:textId="77777777" w:rsidR="004F5ECA" w:rsidRDefault="004F5ECA"/>
    <w:p w14:paraId="50EBF456" w14:textId="77777777" w:rsidR="004F5ECA" w:rsidRDefault="004F5ECA"/>
    <w:p w14:paraId="070974DE" w14:textId="77777777" w:rsidR="004F5ECA" w:rsidRDefault="004F5ECA"/>
    <w:p w14:paraId="10D51229" w14:textId="77777777" w:rsidR="004F5ECA" w:rsidRDefault="004F5ECA"/>
    <w:p w14:paraId="59267A7F" w14:textId="77777777" w:rsidR="004F5ECA" w:rsidRDefault="004F5ECA"/>
    <w:p w14:paraId="34363E8B" w14:textId="63ECF03D" w:rsidR="004F5ECA" w:rsidRDefault="004F5ECA" w:rsidP="004F5ECA">
      <w:pPr>
        <w:jc w:val="center"/>
        <w:rPr>
          <w:b/>
        </w:rPr>
      </w:pPr>
      <w:r>
        <w:rPr>
          <w:b/>
        </w:rPr>
        <w:t>Appendix A</w:t>
      </w:r>
    </w:p>
    <w:p w14:paraId="6D1DF69D" w14:textId="77777777" w:rsidR="004F5ECA" w:rsidRDefault="004F5ECA" w:rsidP="004F5ECA">
      <w:pPr>
        <w:jc w:val="center"/>
        <w:rPr>
          <w:rFonts w:ascii="Verdana" w:eastAsia="Times New Roman" w:hAnsi="Verdana"/>
          <w:b/>
          <w:bCs/>
          <w:color w:val="000000"/>
          <w:sz w:val="20"/>
          <w:szCs w:val="20"/>
          <w:bdr w:val="none" w:sz="0" w:space="0" w:color="auto" w:frame="1"/>
          <w:lang w:val="en-CA" w:eastAsia="en-US"/>
        </w:rPr>
      </w:pPr>
    </w:p>
    <w:p w14:paraId="67775B7D" w14:textId="77777777" w:rsidR="004F5ECA" w:rsidRPr="004F5ECA" w:rsidRDefault="004F5ECA" w:rsidP="004F5ECA">
      <w:pPr>
        <w:jc w:val="center"/>
        <w:rPr>
          <w:rFonts w:ascii="Times" w:eastAsia="Times New Roman" w:hAnsi="Times"/>
          <w:sz w:val="20"/>
          <w:szCs w:val="20"/>
          <w:lang w:val="en-CA" w:eastAsia="en-US"/>
        </w:rPr>
      </w:pPr>
      <w:r w:rsidRPr="004F5ECA">
        <w:rPr>
          <w:rFonts w:ascii="Verdana" w:eastAsia="Times New Roman" w:hAnsi="Verdana"/>
          <w:b/>
          <w:bCs/>
          <w:color w:val="000000"/>
          <w:sz w:val="20"/>
          <w:szCs w:val="20"/>
          <w:bdr w:val="none" w:sz="0" w:space="0" w:color="auto" w:frame="1"/>
          <w:lang w:val="en-CA" w:eastAsia="en-US"/>
        </w:rPr>
        <w:t>"Asleep"</w:t>
      </w:r>
      <w:r w:rsidRPr="004F5ECA">
        <w:rPr>
          <w:rFonts w:ascii="Verdana" w:eastAsia="Times New Roman" w:hAnsi="Verdana"/>
          <w:color w:val="000000"/>
          <w:sz w:val="20"/>
          <w:szCs w:val="20"/>
          <w:lang w:val="en-CA" w:eastAsia="en-US"/>
        </w:rPr>
        <w:br/>
      </w:r>
    </w:p>
    <w:p w14:paraId="68FDB269" w14:textId="77777777" w:rsidR="004F5ECA" w:rsidRPr="004F5ECA" w:rsidRDefault="004F5ECA" w:rsidP="004F5ECA">
      <w:pPr>
        <w:jc w:val="center"/>
        <w:rPr>
          <w:rFonts w:ascii="Verdana" w:eastAsia="Times New Roman" w:hAnsi="Verdana"/>
          <w:color w:val="000000"/>
          <w:sz w:val="20"/>
          <w:szCs w:val="20"/>
          <w:lang w:val="en-CA" w:eastAsia="en-US"/>
        </w:rPr>
      </w:pPr>
      <w:r w:rsidRPr="004F5ECA">
        <w:rPr>
          <w:rFonts w:ascii="Verdana" w:eastAsia="Times New Roman" w:hAnsi="Verdana"/>
          <w:color w:val="000000"/>
          <w:sz w:val="20"/>
          <w:szCs w:val="20"/>
          <w:lang w:val="en-CA" w:eastAsia="en-US"/>
        </w:rPr>
        <w:t>Sing me to sleep</w:t>
      </w:r>
      <w:r w:rsidRPr="004F5ECA">
        <w:rPr>
          <w:rFonts w:ascii="Verdana" w:eastAsia="Times New Roman" w:hAnsi="Verdana"/>
          <w:color w:val="000000"/>
          <w:sz w:val="20"/>
          <w:szCs w:val="20"/>
          <w:lang w:val="en-CA" w:eastAsia="en-US"/>
        </w:rPr>
        <w:br/>
        <w:t>Sing me to sleep</w:t>
      </w:r>
      <w:r w:rsidRPr="004F5ECA">
        <w:rPr>
          <w:rFonts w:ascii="Verdana" w:eastAsia="Times New Roman" w:hAnsi="Verdana"/>
          <w:color w:val="000000"/>
          <w:sz w:val="20"/>
          <w:szCs w:val="20"/>
          <w:lang w:val="en-CA" w:eastAsia="en-US"/>
        </w:rPr>
        <w:br/>
        <w:t>I'm tired and I</w:t>
      </w:r>
      <w:r w:rsidRPr="004F5ECA">
        <w:rPr>
          <w:rFonts w:ascii="Verdana" w:eastAsia="Times New Roman" w:hAnsi="Verdana"/>
          <w:color w:val="000000"/>
          <w:sz w:val="20"/>
          <w:szCs w:val="20"/>
          <w:lang w:val="en-CA" w:eastAsia="en-US"/>
        </w:rPr>
        <w:br/>
        <w:t>I want to go to bed</w:t>
      </w:r>
      <w:r w:rsidRPr="004F5ECA">
        <w:rPr>
          <w:rFonts w:ascii="Verdana" w:eastAsia="Times New Roman" w:hAnsi="Verdana"/>
          <w:color w:val="000000"/>
          <w:sz w:val="20"/>
          <w:szCs w:val="20"/>
          <w:lang w:val="en-CA" w:eastAsia="en-US"/>
        </w:rPr>
        <w:br/>
      </w:r>
      <w:r w:rsidRPr="004F5ECA">
        <w:rPr>
          <w:rFonts w:ascii="Verdana" w:eastAsia="Times New Roman" w:hAnsi="Verdana"/>
          <w:color w:val="000000"/>
          <w:sz w:val="20"/>
          <w:szCs w:val="20"/>
          <w:lang w:val="en-CA" w:eastAsia="en-US"/>
        </w:rPr>
        <w:br/>
        <w:t>Sing me to sleep</w:t>
      </w:r>
      <w:r w:rsidRPr="004F5ECA">
        <w:rPr>
          <w:rFonts w:ascii="Verdana" w:eastAsia="Times New Roman" w:hAnsi="Verdana"/>
          <w:color w:val="000000"/>
          <w:sz w:val="20"/>
          <w:szCs w:val="20"/>
          <w:lang w:val="en-CA" w:eastAsia="en-US"/>
        </w:rPr>
        <w:br/>
        <w:t>Sing me to sleep</w:t>
      </w:r>
      <w:r w:rsidRPr="004F5ECA">
        <w:rPr>
          <w:rFonts w:ascii="Verdana" w:eastAsia="Times New Roman" w:hAnsi="Verdana"/>
          <w:color w:val="000000"/>
          <w:sz w:val="20"/>
          <w:szCs w:val="20"/>
          <w:lang w:val="en-CA" w:eastAsia="en-US"/>
        </w:rPr>
        <w:br/>
        <w:t>And then leave me alone</w:t>
      </w:r>
      <w:r w:rsidRPr="004F5ECA">
        <w:rPr>
          <w:rFonts w:ascii="Verdana" w:eastAsia="Times New Roman" w:hAnsi="Verdana"/>
          <w:color w:val="000000"/>
          <w:sz w:val="20"/>
          <w:szCs w:val="20"/>
          <w:lang w:val="en-CA" w:eastAsia="en-US"/>
        </w:rPr>
        <w:br/>
        <w:t>Don't try to wake me in the morning</w:t>
      </w:r>
      <w:r w:rsidRPr="004F5ECA">
        <w:rPr>
          <w:rFonts w:ascii="Verdana" w:eastAsia="Times New Roman" w:hAnsi="Verdana"/>
          <w:color w:val="000000"/>
          <w:sz w:val="20"/>
          <w:szCs w:val="20"/>
          <w:lang w:val="en-CA" w:eastAsia="en-US"/>
        </w:rPr>
        <w:br/>
        <w:t>'Cause I will be gone</w:t>
      </w:r>
      <w:r w:rsidRPr="004F5ECA">
        <w:rPr>
          <w:rFonts w:ascii="Verdana" w:eastAsia="Times New Roman" w:hAnsi="Verdana"/>
          <w:color w:val="000000"/>
          <w:sz w:val="20"/>
          <w:szCs w:val="20"/>
          <w:lang w:val="en-CA" w:eastAsia="en-US"/>
        </w:rPr>
        <w:br/>
        <w:t>Don't feel bad for me</w:t>
      </w:r>
      <w:r w:rsidRPr="004F5ECA">
        <w:rPr>
          <w:rFonts w:ascii="Verdana" w:eastAsia="Times New Roman" w:hAnsi="Verdana"/>
          <w:color w:val="000000"/>
          <w:sz w:val="20"/>
          <w:szCs w:val="20"/>
          <w:lang w:val="en-CA" w:eastAsia="en-US"/>
        </w:rPr>
        <w:br/>
        <w:t>I want you to know</w:t>
      </w:r>
      <w:r w:rsidRPr="004F5ECA">
        <w:rPr>
          <w:rFonts w:ascii="Verdana" w:eastAsia="Times New Roman" w:hAnsi="Verdana"/>
          <w:color w:val="000000"/>
          <w:sz w:val="20"/>
          <w:szCs w:val="20"/>
          <w:lang w:val="en-CA" w:eastAsia="en-US"/>
        </w:rPr>
        <w:br/>
        <w:t>Deep in the cell of my heart</w:t>
      </w:r>
      <w:r w:rsidRPr="004F5ECA">
        <w:rPr>
          <w:rFonts w:ascii="Verdana" w:eastAsia="Times New Roman" w:hAnsi="Verdana"/>
          <w:color w:val="000000"/>
          <w:sz w:val="20"/>
          <w:szCs w:val="20"/>
          <w:lang w:val="en-CA" w:eastAsia="en-US"/>
        </w:rPr>
        <w:br/>
        <w:t>I will feel so glad to go</w:t>
      </w:r>
      <w:r w:rsidRPr="004F5ECA">
        <w:rPr>
          <w:rFonts w:ascii="Verdana" w:eastAsia="Times New Roman" w:hAnsi="Verdana"/>
          <w:color w:val="000000"/>
          <w:sz w:val="20"/>
          <w:szCs w:val="20"/>
          <w:lang w:val="en-CA" w:eastAsia="en-US"/>
        </w:rPr>
        <w:br/>
      </w:r>
      <w:r w:rsidRPr="004F5ECA">
        <w:rPr>
          <w:rFonts w:ascii="Verdana" w:eastAsia="Times New Roman" w:hAnsi="Verdana"/>
          <w:color w:val="000000"/>
          <w:sz w:val="20"/>
          <w:szCs w:val="20"/>
          <w:lang w:val="en-CA" w:eastAsia="en-US"/>
        </w:rPr>
        <w:br/>
        <w:t>Sing me to sleep</w:t>
      </w:r>
      <w:r w:rsidRPr="004F5ECA">
        <w:rPr>
          <w:rFonts w:ascii="Verdana" w:eastAsia="Times New Roman" w:hAnsi="Verdana"/>
          <w:color w:val="000000"/>
          <w:sz w:val="20"/>
          <w:szCs w:val="20"/>
          <w:lang w:val="en-CA" w:eastAsia="en-US"/>
        </w:rPr>
        <w:br/>
        <w:t>Sing me to sleep</w:t>
      </w:r>
      <w:r w:rsidRPr="004F5ECA">
        <w:rPr>
          <w:rFonts w:ascii="Verdana" w:eastAsia="Times New Roman" w:hAnsi="Verdana"/>
          <w:color w:val="000000"/>
          <w:sz w:val="20"/>
          <w:szCs w:val="20"/>
          <w:lang w:val="en-CA" w:eastAsia="en-US"/>
        </w:rPr>
        <w:br/>
        <w:t>I don't want to wake up</w:t>
      </w:r>
      <w:r w:rsidRPr="004F5ECA">
        <w:rPr>
          <w:rFonts w:ascii="Verdana" w:eastAsia="Times New Roman" w:hAnsi="Verdana"/>
          <w:color w:val="000000"/>
          <w:sz w:val="20"/>
          <w:szCs w:val="20"/>
          <w:lang w:val="en-CA" w:eastAsia="en-US"/>
        </w:rPr>
        <w:br/>
        <w:t>On my own anymore</w:t>
      </w:r>
      <w:r w:rsidRPr="004F5ECA">
        <w:rPr>
          <w:rFonts w:ascii="Verdana" w:eastAsia="Times New Roman" w:hAnsi="Verdana"/>
          <w:color w:val="000000"/>
          <w:sz w:val="20"/>
          <w:szCs w:val="20"/>
          <w:lang w:val="en-CA" w:eastAsia="en-US"/>
        </w:rPr>
        <w:br/>
      </w:r>
      <w:r w:rsidRPr="004F5ECA">
        <w:rPr>
          <w:rFonts w:ascii="Verdana" w:eastAsia="Times New Roman" w:hAnsi="Verdana"/>
          <w:color w:val="000000"/>
          <w:sz w:val="20"/>
          <w:szCs w:val="20"/>
          <w:lang w:val="en-CA" w:eastAsia="en-US"/>
        </w:rPr>
        <w:br/>
        <w:t>Sing to me</w:t>
      </w:r>
      <w:r w:rsidRPr="004F5ECA">
        <w:rPr>
          <w:rFonts w:ascii="Verdana" w:eastAsia="Times New Roman" w:hAnsi="Verdana"/>
          <w:color w:val="000000"/>
          <w:sz w:val="20"/>
          <w:szCs w:val="20"/>
          <w:lang w:val="en-CA" w:eastAsia="en-US"/>
        </w:rPr>
        <w:br/>
        <w:t>Sing to me</w:t>
      </w:r>
      <w:r w:rsidRPr="004F5ECA">
        <w:rPr>
          <w:rFonts w:ascii="Verdana" w:eastAsia="Times New Roman" w:hAnsi="Verdana"/>
          <w:color w:val="000000"/>
          <w:sz w:val="20"/>
          <w:szCs w:val="20"/>
          <w:lang w:val="en-CA" w:eastAsia="en-US"/>
        </w:rPr>
        <w:br/>
        <w:t>I don't want to wake up</w:t>
      </w:r>
      <w:r w:rsidRPr="004F5ECA">
        <w:rPr>
          <w:rFonts w:ascii="Verdana" w:eastAsia="Times New Roman" w:hAnsi="Verdana"/>
          <w:color w:val="000000"/>
          <w:sz w:val="20"/>
          <w:szCs w:val="20"/>
          <w:lang w:val="en-CA" w:eastAsia="en-US"/>
        </w:rPr>
        <w:br/>
        <w:t>On my own anymore</w:t>
      </w:r>
      <w:r w:rsidRPr="004F5ECA">
        <w:rPr>
          <w:rFonts w:ascii="Verdana" w:eastAsia="Times New Roman" w:hAnsi="Verdana"/>
          <w:color w:val="000000"/>
          <w:sz w:val="20"/>
          <w:szCs w:val="20"/>
          <w:lang w:val="en-CA" w:eastAsia="en-US"/>
        </w:rPr>
        <w:br/>
      </w:r>
      <w:r w:rsidRPr="004F5ECA">
        <w:rPr>
          <w:rFonts w:ascii="Verdana" w:eastAsia="Times New Roman" w:hAnsi="Verdana"/>
          <w:color w:val="000000"/>
          <w:sz w:val="20"/>
          <w:szCs w:val="20"/>
          <w:lang w:val="en-CA" w:eastAsia="en-US"/>
        </w:rPr>
        <w:br/>
        <w:t>Don't feel bad for me</w:t>
      </w:r>
      <w:r w:rsidRPr="004F5ECA">
        <w:rPr>
          <w:rFonts w:ascii="Verdana" w:eastAsia="Times New Roman" w:hAnsi="Verdana"/>
          <w:color w:val="000000"/>
          <w:sz w:val="20"/>
          <w:szCs w:val="20"/>
          <w:lang w:val="en-CA" w:eastAsia="en-US"/>
        </w:rPr>
        <w:br/>
        <w:t>I want you to know</w:t>
      </w:r>
      <w:r w:rsidRPr="004F5ECA">
        <w:rPr>
          <w:rFonts w:ascii="Verdana" w:eastAsia="Times New Roman" w:hAnsi="Verdana"/>
          <w:color w:val="000000"/>
          <w:sz w:val="20"/>
          <w:szCs w:val="20"/>
          <w:lang w:val="en-CA" w:eastAsia="en-US"/>
        </w:rPr>
        <w:br/>
        <w:t>Deep in the cell of my heart</w:t>
      </w:r>
      <w:r w:rsidRPr="004F5ECA">
        <w:rPr>
          <w:rFonts w:ascii="Verdana" w:eastAsia="Times New Roman" w:hAnsi="Verdana"/>
          <w:color w:val="000000"/>
          <w:sz w:val="20"/>
          <w:szCs w:val="20"/>
          <w:lang w:val="en-CA" w:eastAsia="en-US"/>
        </w:rPr>
        <w:br/>
        <w:t>I really want to go</w:t>
      </w:r>
      <w:r w:rsidRPr="004F5ECA">
        <w:rPr>
          <w:rFonts w:ascii="Verdana" w:eastAsia="Times New Roman" w:hAnsi="Verdana"/>
          <w:color w:val="000000"/>
          <w:sz w:val="20"/>
          <w:szCs w:val="20"/>
          <w:lang w:val="en-CA" w:eastAsia="en-US"/>
        </w:rPr>
        <w:br/>
      </w:r>
      <w:r w:rsidRPr="004F5ECA">
        <w:rPr>
          <w:rFonts w:ascii="Verdana" w:eastAsia="Times New Roman" w:hAnsi="Verdana"/>
          <w:color w:val="000000"/>
          <w:sz w:val="20"/>
          <w:szCs w:val="20"/>
          <w:lang w:val="en-CA" w:eastAsia="en-US"/>
        </w:rPr>
        <w:br/>
        <w:t>There is another world</w:t>
      </w:r>
      <w:r w:rsidRPr="004F5ECA">
        <w:rPr>
          <w:rFonts w:ascii="Verdana" w:eastAsia="Times New Roman" w:hAnsi="Verdana"/>
          <w:color w:val="000000"/>
          <w:sz w:val="20"/>
          <w:szCs w:val="20"/>
          <w:lang w:val="en-CA" w:eastAsia="en-US"/>
        </w:rPr>
        <w:br/>
        <w:t>There is a better world</w:t>
      </w:r>
      <w:r w:rsidRPr="004F5ECA">
        <w:rPr>
          <w:rFonts w:ascii="Verdana" w:eastAsia="Times New Roman" w:hAnsi="Verdana"/>
          <w:color w:val="000000"/>
          <w:sz w:val="20"/>
          <w:szCs w:val="20"/>
          <w:lang w:val="en-CA" w:eastAsia="en-US"/>
        </w:rPr>
        <w:br/>
        <w:t>Well, there must be</w:t>
      </w:r>
      <w:r w:rsidRPr="004F5ECA">
        <w:rPr>
          <w:rFonts w:ascii="Verdana" w:eastAsia="Times New Roman" w:hAnsi="Verdana"/>
          <w:color w:val="000000"/>
          <w:sz w:val="20"/>
          <w:szCs w:val="20"/>
          <w:lang w:val="en-CA" w:eastAsia="en-US"/>
        </w:rPr>
        <w:br/>
        <w:t>Well, there must be</w:t>
      </w:r>
      <w:r w:rsidRPr="004F5ECA">
        <w:rPr>
          <w:rFonts w:ascii="Verdana" w:eastAsia="Times New Roman" w:hAnsi="Verdana"/>
          <w:color w:val="000000"/>
          <w:sz w:val="20"/>
          <w:szCs w:val="20"/>
          <w:lang w:val="en-CA" w:eastAsia="en-US"/>
        </w:rPr>
        <w:br/>
        <w:t>Well, there must be</w:t>
      </w:r>
      <w:r w:rsidRPr="004F5ECA">
        <w:rPr>
          <w:rFonts w:ascii="Verdana" w:eastAsia="Times New Roman" w:hAnsi="Verdana"/>
          <w:color w:val="000000"/>
          <w:sz w:val="20"/>
          <w:szCs w:val="20"/>
          <w:lang w:val="en-CA" w:eastAsia="en-US"/>
        </w:rPr>
        <w:br/>
        <w:t>Well, there must be</w:t>
      </w:r>
      <w:r w:rsidRPr="004F5ECA">
        <w:rPr>
          <w:rFonts w:ascii="Verdana" w:eastAsia="Times New Roman" w:hAnsi="Verdana"/>
          <w:color w:val="000000"/>
          <w:sz w:val="20"/>
          <w:szCs w:val="20"/>
          <w:lang w:val="en-CA" w:eastAsia="en-US"/>
        </w:rPr>
        <w:br/>
        <w:t>Well...</w:t>
      </w:r>
      <w:r w:rsidRPr="004F5ECA">
        <w:rPr>
          <w:rFonts w:ascii="Verdana" w:eastAsia="Times New Roman" w:hAnsi="Verdana"/>
          <w:color w:val="000000"/>
          <w:sz w:val="20"/>
          <w:szCs w:val="20"/>
          <w:lang w:val="en-CA" w:eastAsia="en-US"/>
        </w:rPr>
        <w:br/>
      </w:r>
      <w:r w:rsidRPr="004F5ECA">
        <w:rPr>
          <w:rFonts w:ascii="Verdana" w:eastAsia="Times New Roman" w:hAnsi="Verdana"/>
          <w:color w:val="000000"/>
          <w:sz w:val="20"/>
          <w:szCs w:val="20"/>
          <w:lang w:val="en-CA" w:eastAsia="en-US"/>
        </w:rPr>
        <w:br/>
        <w:t xml:space="preserve">Bye </w:t>
      </w:r>
      <w:proofErr w:type="spellStart"/>
      <w:r w:rsidRPr="004F5ECA">
        <w:rPr>
          <w:rFonts w:ascii="Verdana" w:eastAsia="Times New Roman" w:hAnsi="Verdana"/>
          <w:color w:val="000000"/>
          <w:sz w:val="20"/>
          <w:szCs w:val="20"/>
          <w:lang w:val="en-CA" w:eastAsia="en-US"/>
        </w:rPr>
        <w:t>bye</w:t>
      </w:r>
      <w:proofErr w:type="spellEnd"/>
      <w:r w:rsidRPr="004F5ECA">
        <w:rPr>
          <w:rFonts w:ascii="Verdana" w:eastAsia="Times New Roman" w:hAnsi="Verdana"/>
          <w:color w:val="000000"/>
          <w:sz w:val="20"/>
          <w:szCs w:val="20"/>
          <w:lang w:val="en-CA" w:eastAsia="en-US"/>
        </w:rPr>
        <w:br/>
        <w:t xml:space="preserve">Bye </w:t>
      </w:r>
      <w:proofErr w:type="spellStart"/>
      <w:r w:rsidRPr="004F5ECA">
        <w:rPr>
          <w:rFonts w:ascii="Verdana" w:eastAsia="Times New Roman" w:hAnsi="Verdana"/>
          <w:color w:val="000000"/>
          <w:sz w:val="20"/>
          <w:szCs w:val="20"/>
          <w:lang w:val="en-CA" w:eastAsia="en-US"/>
        </w:rPr>
        <w:t>bye</w:t>
      </w:r>
      <w:proofErr w:type="spellEnd"/>
      <w:r w:rsidRPr="004F5ECA">
        <w:rPr>
          <w:rFonts w:ascii="Verdana" w:eastAsia="Times New Roman" w:hAnsi="Verdana"/>
          <w:color w:val="000000"/>
          <w:sz w:val="20"/>
          <w:szCs w:val="20"/>
          <w:lang w:val="en-CA" w:eastAsia="en-US"/>
        </w:rPr>
        <w:br/>
        <w:t>Bye...</w:t>
      </w:r>
    </w:p>
    <w:p w14:paraId="67B2447A" w14:textId="77777777" w:rsidR="004F5ECA" w:rsidRPr="004F5ECA" w:rsidRDefault="004F5ECA" w:rsidP="004F5ECA">
      <w:pPr>
        <w:rPr>
          <w:rFonts w:ascii="Times" w:eastAsia="Times New Roman" w:hAnsi="Times"/>
          <w:sz w:val="20"/>
          <w:szCs w:val="20"/>
          <w:lang w:val="en-CA" w:eastAsia="en-US"/>
        </w:rPr>
      </w:pPr>
    </w:p>
    <w:p w14:paraId="7CBFC4C7" w14:textId="77777777" w:rsidR="004F5ECA" w:rsidRDefault="004F5ECA" w:rsidP="004F5ECA">
      <w:pPr>
        <w:jc w:val="center"/>
        <w:rPr>
          <w:b/>
        </w:rPr>
      </w:pPr>
    </w:p>
    <w:p w14:paraId="13C94E5F" w14:textId="77777777" w:rsidR="004F5ECA" w:rsidRDefault="004F5ECA" w:rsidP="004F5ECA">
      <w:pPr>
        <w:rPr>
          <w:b/>
        </w:rPr>
      </w:pPr>
    </w:p>
    <w:p w14:paraId="722B32BB" w14:textId="1FD4EE47" w:rsidR="004F5ECA" w:rsidRDefault="004F5ECA" w:rsidP="004F5ECA">
      <w:pPr>
        <w:rPr>
          <w:b/>
        </w:rPr>
      </w:pPr>
      <w:r>
        <w:rPr>
          <w:b/>
        </w:rPr>
        <w:t xml:space="preserve">Retrieved from: </w:t>
      </w:r>
      <w:hyperlink r:id="rId6" w:history="1">
        <w:r w:rsidRPr="00422499">
          <w:rPr>
            <w:rStyle w:val="Hyperlink"/>
            <w:b/>
          </w:rPr>
          <w:t>http://www.azlyrics.com/lyrics/smiths/asleep.html</w:t>
        </w:r>
      </w:hyperlink>
    </w:p>
    <w:p w14:paraId="3EF9050D" w14:textId="77777777" w:rsidR="004F5ECA" w:rsidRDefault="004F5ECA" w:rsidP="004F5ECA">
      <w:pPr>
        <w:rPr>
          <w:b/>
        </w:rPr>
      </w:pPr>
    </w:p>
    <w:p w14:paraId="47BD3ED2" w14:textId="77777777" w:rsidR="004F5ECA" w:rsidRDefault="004F5ECA" w:rsidP="004F5ECA">
      <w:pPr>
        <w:rPr>
          <w:b/>
        </w:rPr>
      </w:pPr>
    </w:p>
    <w:p w14:paraId="421FD774" w14:textId="77777777" w:rsidR="004F5ECA" w:rsidRDefault="004F5ECA" w:rsidP="004F5ECA">
      <w:pPr>
        <w:rPr>
          <w:b/>
        </w:rPr>
      </w:pPr>
    </w:p>
    <w:p w14:paraId="5A995CD3" w14:textId="132A6A6C" w:rsidR="004F5ECA" w:rsidRDefault="004F5ECA" w:rsidP="004F5ECA">
      <w:pPr>
        <w:jc w:val="center"/>
        <w:rPr>
          <w:b/>
        </w:rPr>
      </w:pPr>
      <w:r>
        <w:rPr>
          <w:b/>
        </w:rPr>
        <w:t>Appendix B</w:t>
      </w:r>
    </w:p>
    <w:p w14:paraId="4C3CC117" w14:textId="77777777" w:rsidR="004F5ECA" w:rsidRDefault="004F5ECA" w:rsidP="004F5ECA">
      <w:pPr>
        <w:jc w:val="center"/>
        <w:rPr>
          <w:b/>
        </w:rPr>
      </w:pPr>
    </w:p>
    <w:p w14:paraId="4253CDE3" w14:textId="51C87CAD" w:rsidR="004F5ECA" w:rsidRPr="004F5ECA" w:rsidRDefault="004F5ECA" w:rsidP="004F5ECA">
      <w:pPr>
        <w:widowControl w:val="0"/>
        <w:autoSpaceDE w:val="0"/>
        <w:autoSpaceDN w:val="0"/>
        <w:adjustRightInd w:val="0"/>
        <w:spacing w:after="240"/>
        <w:jc w:val="center"/>
        <w:rPr>
          <w:rFonts w:ascii="Times" w:hAnsi="Times" w:cs="Times"/>
          <w:sz w:val="44"/>
          <w:szCs w:val="44"/>
          <w:lang w:eastAsia="en-US"/>
        </w:rPr>
      </w:pPr>
      <w:r w:rsidRPr="004F5ECA">
        <w:rPr>
          <w:rFonts w:ascii="Times" w:hAnsi="Times" w:cs="Times"/>
          <w:b/>
          <w:bCs/>
          <w:sz w:val="44"/>
          <w:szCs w:val="44"/>
          <w:lang w:eastAsia="en-US"/>
        </w:rPr>
        <w:t>Guiding Questions for Song Analysis</w:t>
      </w:r>
    </w:p>
    <w:p w14:paraId="240E5210" w14:textId="77777777" w:rsidR="004F5ECA" w:rsidRDefault="004F5ECA" w:rsidP="004F5ECA">
      <w:pPr>
        <w:widowControl w:val="0"/>
        <w:numPr>
          <w:ilvl w:val="0"/>
          <w:numId w:val="22"/>
        </w:numPr>
        <w:tabs>
          <w:tab w:val="left" w:pos="220"/>
          <w:tab w:val="left" w:pos="720"/>
        </w:tabs>
        <w:autoSpaceDE w:val="0"/>
        <w:autoSpaceDN w:val="0"/>
        <w:adjustRightInd w:val="0"/>
        <w:spacing w:after="320"/>
        <w:ind w:hanging="720"/>
        <w:rPr>
          <w:sz w:val="32"/>
          <w:szCs w:val="32"/>
          <w:lang w:eastAsia="en-US"/>
        </w:rPr>
      </w:pPr>
      <w:r>
        <w:rPr>
          <w:sz w:val="32"/>
          <w:szCs w:val="32"/>
          <w:lang w:eastAsia="en-US"/>
        </w:rPr>
        <w:t>Who is the speaker(s)?  </w:t>
      </w:r>
    </w:p>
    <w:p w14:paraId="546EE60F" w14:textId="77777777" w:rsidR="004F5ECA" w:rsidRDefault="004F5ECA" w:rsidP="004F5ECA">
      <w:pPr>
        <w:widowControl w:val="0"/>
        <w:numPr>
          <w:ilvl w:val="0"/>
          <w:numId w:val="22"/>
        </w:numPr>
        <w:tabs>
          <w:tab w:val="left" w:pos="220"/>
          <w:tab w:val="left" w:pos="720"/>
        </w:tabs>
        <w:autoSpaceDE w:val="0"/>
        <w:autoSpaceDN w:val="0"/>
        <w:adjustRightInd w:val="0"/>
        <w:spacing w:after="320"/>
        <w:ind w:hanging="720"/>
        <w:rPr>
          <w:sz w:val="32"/>
          <w:szCs w:val="32"/>
          <w:lang w:eastAsia="en-US"/>
        </w:rPr>
      </w:pPr>
      <w:r>
        <w:rPr>
          <w:sz w:val="32"/>
          <w:szCs w:val="32"/>
          <w:lang w:eastAsia="en-US"/>
        </w:rPr>
        <w:t>Who are the characters in the song?  </w:t>
      </w:r>
    </w:p>
    <w:p w14:paraId="3D7CBAC5" w14:textId="77777777" w:rsidR="004F5ECA" w:rsidRDefault="004F5ECA" w:rsidP="004F5ECA">
      <w:pPr>
        <w:widowControl w:val="0"/>
        <w:numPr>
          <w:ilvl w:val="0"/>
          <w:numId w:val="22"/>
        </w:numPr>
        <w:tabs>
          <w:tab w:val="left" w:pos="220"/>
          <w:tab w:val="left" w:pos="720"/>
        </w:tabs>
        <w:autoSpaceDE w:val="0"/>
        <w:autoSpaceDN w:val="0"/>
        <w:adjustRightInd w:val="0"/>
        <w:spacing w:after="320"/>
        <w:ind w:hanging="720"/>
        <w:rPr>
          <w:sz w:val="32"/>
          <w:szCs w:val="32"/>
          <w:lang w:eastAsia="en-US"/>
        </w:rPr>
      </w:pPr>
      <w:r>
        <w:rPr>
          <w:sz w:val="32"/>
          <w:szCs w:val="32"/>
          <w:lang w:eastAsia="en-US"/>
        </w:rPr>
        <w:t>What is the subject or situation in the song?  </w:t>
      </w:r>
    </w:p>
    <w:p w14:paraId="7515F1ED" w14:textId="77777777" w:rsidR="004F5ECA" w:rsidRDefault="004F5ECA" w:rsidP="004F5ECA">
      <w:pPr>
        <w:widowControl w:val="0"/>
        <w:numPr>
          <w:ilvl w:val="0"/>
          <w:numId w:val="22"/>
        </w:numPr>
        <w:tabs>
          <w:tab w:val="left" w:pos="220"/>
          <w:tab w:val="left" w:pos="720"/>
        </w:tabs>
        <w:autoSpaceDE w:val="0"/>
        <w:autoSpaceDN w:val="0"/>
        <w:adjustRightInd w:val="0"/>
        <w:spacing w:after="320"/>
        <w:ind w:hanging="720"/>
        <w:rPr>
          <w:sz w:val="32"/>
          <w:szCs w:val="32"/>
          <w:lang w:eastAsia="en-US"/>
        </w:rPr>
      </w:pPr>
      <w:r>
        <w:rPr>
          <w:sz w:val="32"/>
          <w:szCs w:val="32"/>
          <w:lang w:eastAsia="en-US"/>
        </w:rPr>
        <w:t>What are the events in the song? When and where do the events take place?  </w:t>
      </w:r>
    </w:p>
    <w:p w14:paraId="65EF138C" w14:textId="77777777" w:rsidR="004F5ECA" w:rsidRDefault="004F5ECA" w:rsidP="004F5ECA">
      <w:pPr>
        <w:widowControl w:val="0"/>
        <w:numPr>
          <w:ilvl w:val="0"/>
          <w:numId w:val="22"/>
        </w:numPr>
        <w:tabs>
          <w:tab w:val="left" w:pos="220"/>
          <w:tab w:val="left" w:pos="720"/>
        </w:tabs>
        <w:autoSpaceDE w:val="0"/>
        <w:autoSpaceDN w:val="0"/>
        <w:adjustRightInd w:val="0"/>
        <w:spacing w:after="320"/>
        <w:ind w:hanging="720"/>
        <w:rPr>
          <w:sz w:val="32"/>
          <w:szCs w:val="32"/>
          <w:lang w:eastAsia="en-US"/>
        </w:rPr>
      </w:pPr>
      <w:r>
        <w:rPr>
          <w:sz w:val="32"/>
          <w:szCs w:val="32"/>
          <w:lang w:eastAsia="en-US"/>
        </w:rPr>
        <w:t>What changes or development do the characters experience? Are they positive or negative?  </w:t>
      </w:r>
    </w:p>
    <w:p w14:paraId="1FCDC4D8" w14:textId="77777777" w:rsidR="004F5ECA" w:rsidRDefault="004F5ECA" w:rsidP="004F5ECA">
      <w:pPr>
        <w:widowControl w:val="0"/>
        <w:numPr>
          <w:ilvl w:val="0"/>
          <w:numId w:val="22"/>
        </w:numPr>
        <w:tabs>
          <w:tab w:val="left" w:pos="220"/>
          <w:tab w:val="left" w:pos="720"/>
        </w:tabs>
        <w:autoSpaceDE w:val="0"/>
        <w:autoSpaceDN w:val="0"/>
        <w:adjustRightInd w:val="0"/>
        <w:spacing w:after="320"/>
        <w:ind w:hanging="720"/>
        <w:rPr>
          <w:sz w:val="32"/>
          <w:szCs w:val="32"/>
          <w:lang w:eastAsia="en-US"/>
        </w:rPr>
      </w:pPr>
      <w:r>
        <w:rPr>
          <w:sz w:val="32"/>
          <w:szCs w:val="32"/>
          <w:lang w:eastAsia="en-US"/>
        </w:rPr>
        <w:t>What is the central idea the songwriter is trying to communicate?  </w:t>
      </w:r>
    </w:p>
    <w:p w14:paraId="340543EC" w14:textId="77777777" w:rsidR="004F5ECA" w:rsidRDefault="004F5ECA" w:rsidP="004F5ECA">
      <w:pPr>
        <w:widowControl w:val="0"/>
        <w:numPr>
          <w:ilvl w:val="0"/>
          <w:numId w:val="22"/>
        </w:numPr>
        <w:tabs>
          <w:tab w:val="left" w:pos="220"/>
          <w:tab w:val="left" w:pos="720"/>
        </w:tabs>
        <w:autoSpaceDE w:val="0"/>
        <w:autoSpaceDN w:val="0"/>
        <w:adjustRightInd w:val="0"/>
        <w:spacing w:after="320"/>
        <w:ind w:hanging="720"/>
        <w:rPr>
          <w:sz w:val="32"/>
          <w:szCs w:val="32"/>
          <w:lang w:eastAsia="en-US"/>
        </w:rPr>
      </w:pPr>
      <w:r>
        <w:rPr>
          <w:sz w:val="32"/>
          <w:szCs w:val="32"/>
          <w:lang w:eastAsia="en-US"/>
        </w:rPr>
        <w:t>What is the attitude or tone the songwriter is trying to communicate?  </w:t>
      </w:r>
    </w:p>
    <w:p w14:paraId="490B8A14" w14:textId="77777777" w:rsidR="004F5ECA" w:rsidRDefault="004F5ECA" w:rsidP="004F5ECA">
      <w:pPr>
        <w:widowControl w:val="0"/>
        <w:numPr>
          <w:ilvl w:val="0"/>
          <w:numId w:val="22"/>
        </w:numPr>
        <w:tabs>
          <w:tab w:val="left" w:pos="220"/>
          <w:tab w:val="left" w:pos="720"/>
        </w:tabs>
        <w:autoSpaceDE w:val="0"/>
        <w:autoSpaceDN w:val="0"/>
        <w:adjustRightInd w:val="0"/>
        <w:spacing w:after="320"/>
        <w:ind w:hanging="720"/>
        <w:rPr>
          <w:sz w:val="32"/>
          <w:szCs w:val="32"/>
          <w:lang w:eastAsia="en-US"/>
        </w:rPr>
      </w:pPr>
      <w:r>
        <w:rPr>
          <w:sz w:val="32"/>
          <w:szCs w:val="32"/>
          <w:lang w:eastAsia="en-US"/>
        </w:rPr>
        <w:t>What is the main theme of the song?  </w:t>
      </w:r>
    </w:p>
    <w:p w14:paraId="5ABCF6D5" w14:textId="77777777" w:rsidR="004F5ECA" w:rsidRDefault="004F5ECA" w:rsidP="004F5ECA">
      <w:pPr>
        <w:widowControl w:val="0"/>
        <w:numPr>
          <w:ilvl w:val="0"/>
          <w:numId w:val="22"/>
        </w:numPr>
        <w:tabs>
          <w:tab w:val="left" w:pos="220"/>
          <w:tab w:val="left" w:pos="720"/>
        </w:tabs>
        <w:autoSpaceDE w:val="0"/>
        <w:autoSpaceDN w:val="0"/>
        <w:adjustRightInd w:val="0"/>
        <w:spacing w:after="320"/>
        <w:ind w:hanging="720"/>
        <w:rPr>
          <w:sz w:val="32"/>
          <w:szCs w:val="32"/>
          <w:lang w:eastAsia="en-US"/>
        </w:rPr>
      </w:pPr>
      <w:r>
        <w:rPr>
          <w:sz w:val="32"/>
          <w:szCs w:val="32"/>
          <w:lang w:eastAsia="en-US"/>
        </w:rPr>
        <w:t>What lines contribute to the development of the theme?  </w:t>
      </w:r>
    </w:p>
    <w:p w14:paraId="1E5633DB" w14:textId="77777777" w:rsidR="004F5ECA" w:rsidRDefault="004F5ECA" w:rsidP="004F5ECA">
      <w:pPr>
        <w:widowControl w:val="0"/>
        <w:numPr>
          <w:ilvl w:val="0"/>
          <w:numId w:val="22"/>
        </w:numPr>
        <w:tabs>
          <w:tab w:val="left" w:pos="220"/>
          <w:tab w:val="left" w:pos="720"/>
        </w:tabs>
        <w:autoSpaceDE w:val="0"/>
        <w:autoSpaceDN w:val="0"/>
        <w:adjustRightInd w:val="0"/>
        <w:spacing w:after="320"/>
        <w:ind w:hanging="720"/>
        <w:rPr>
          <w:sz w:val="32"/>
          <w:szCs w:val="32"/>
          <w:lang w:eastAsia="en-US"/>
        </w:rPr>
      </w:pPr>
      <w:r>
        <w:rPr>
          <w:sz w:val="32"/>
          <w:szCs w:val="32"/>
          <w:lang w:eastAsia="en-US"/>
        </w:rPr>
        <w:t>How does the central idea, tone, or theme apply to your world? To Charlie’s world?  </w:t>
      </w:r>
    </w:p>
    <w:p w14:paraId="019A5776" w14:textId="77777777" w:rsidR="004F5ECA" w:rsidRDefault="004F5ECA" w:rsidP="004F5ECA">
      <w:pPr>
        <w:widowControl w:val="0"/>
        <w:autoSpaceDE w:val="0"/>
        <w:autoSpaceDN w:val="0"/>
        <w:adjustRightInd w:val="0"/>
        <w:spacing w:after="240"/>
        <w:rPr>
          <w:sz w:val="22"/>
          <w:szCs w:val="22"/>
          <w:lang w:eastAsia="en-US"/>
        </w:rPr>
      </w:pPr>
    </w:p>
    <w:p w14:paraId="4A94A099" w14:textId="77777777" w:rsidR="004F5ECA" w:rsidRDefault="004F5ECA" w:rsidP="004F5ECA">
      <w:pPr>
        <w:widowControl w:val="0"/>
        <w:autoSpaceDE w:val="0"/>
        <w:autoSpaceDN w:val="0"/>
        <w:adjustRightInd w:val="0"/>
        <w:spacing w:after="240"/>
        <w:rPr>
          <w:sz w:val="22"/>
          <w:szCs w:val="22"/>
          <w:lang w:eastAsia="en-US"/>
        </w:rPr>
      </w:pPr>
    </w:p>
    <w:p w14:paraId="42E1F7AE" w14:textId="77777777" w:rsidR="004F5ECA" w:rsidRDefault="004F5ECA" w:rsidP="004F5ECA">
      <w:pPr>
        <w:widowControl w:val="0"/>
        <w:autoSpaceDE w:val="0"/>
        <w:autoSpaceDN w:val="0"/>
        <w:adjustRightInd w:val="0"/>
        <w:spacing w:after="240"/>
        <w:rPr>
          <w:sz w:val="22"/>
          <w:szCs w:val="22"/>
          <w:lang w:eastAsia="en-US"/>
        </w:rPr>
      </w:pPr>
    </w:p>
    <w:p w14:paraId="71E7AFD7" w14:textId="77777777" w:rsidR="004F5ECA" w:rsidRDefault="004F5ECA" w:rsidP="004F5ECA">
      <w:pPr>
        <w:widowControl w:val="0"/>
        <w:autoSpaceDE w:val="0"/>
        <w:autoSpaceDN w:val="0"/>
        <w:adjustRightInd w:val="0"/>
        <w:spacing w:after="240"/>
        <w:rPr>
          <w:sz w:val="22"/>
          <w:szCs w:val="22"/>
          <w:lang w:eastAsia="en-US"/>
        </w:rPr>
      </w:pPr>
    </w:p>
    <w:p w14:paraId="6490CEA5" w14:textId="59347FEE" w:rsidR="002C1821" w:rsidRPr="002C1821" w:rsidRDefault="004F5ECA" w:rsidP="002C1821">
      <w:pPr>
        <w:widowControl w:val="0"/>
        <w:autoSpaceDE w:val="0"/>
        <w:autoSpaceDN w:val="0"/>
        <w:adjustRightInd w:val="0"/>
        <w:spacing w:after="240"/>
        <w:rPr>
          <w:sz w:val="22"/>
          <w:szCs w:val="22"/>
          <w:lang w:eastAsia="en-US"/>
        </w:rPr>
      </w:pPr>
      <w:r>
        <w:rPr>
          <w:sz w:val="22"/>
          <w:szCs w:val="22"/>
          <w:lang w:eastAsia="en-US"/>
        </w:rPr>
        <w:t xml:space="preserve">Copied for classroom use. Retrieved from: http://mrdargentcbc.wikispaces.com/Song+Analysis+Questions </w:t>
      </w:r>
    </w:p>
    <w:sectPr w:rsidR="002C1821" w:rsidRPr="002C18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9A6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7E1C0A"/>
    <w:multiLevelType w:val="hybridMultilevel"/>
    <w:tmpl w:val="58B0D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D772E6"/>
    <w:multiLevelType w:val="hybridMultilevel"/>
    <w:tmpl w:val="65A4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7575DB"/>
    <w:multiLevelType w:val="hybridMultilevel"/>
    <w:tmpl w:val="3EAA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5C01AF"/>
    <w:multiLevelType w:val="hybridMultilevel"/>
    <w:tmpl w:val="6E3C8B2A"/>
    <w:lvl w:ilvl="0" w:tplc="9DFA149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77685A"/>
    <w:multiLevelType w:val="hybridMultilevel"/>
    <w:tmpl w:val="0888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5F514B"/>
    <w:multiLevelType w:val="hybridMultilevel"/>
    <w:tmpl w:val="CAE8A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2545FA3"/>
    <w:multiLevelType w:val="hybridMultilevel"/>
    <w:tmpl w:val="D998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AC731E"/>
    <w:multiLevelType w:val="hybridMultilevel"/>
    <w:tmpl w:val="5378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AD65E9"/>
    <w:multiLevelType w:val="hybridMultilevel"/>
    <w:tmpl w:val="0EAC556A"/>
    <w:lvl w:ilvl="0" w:tplc="D64EE5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4340A3"/>
    <w:multiLevelType w:val="hybridMultilevel"/>
    <w:tmpl w:val="DFDE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2E6F85"/>
    <w:multiLevelType w:val="hybridMultilevel"/>
    <w:tmpl w:val="233C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046D11"/>
    <w:multiLevelType w:val="hybridMultilevel"/>
    <w:tmpl w:val="DD5A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9E17CF"/>
    <w:multiLevelType w:val="hybridMultilevel"/>
    <w:tmpl w:val="C9C6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9D4348"/>
    <w:multiLevelType w:val="hybridMultilevel"/>
    <w:tmpl w:val="DDE6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9E5FB3"/>
    <w:multiLevelType w:val="hybridMultilevel"/>
    <w:tmpl w:val="6B7E3EBC"/>
    <w:lvl w:ilvl="0" w:tplc="9DFA149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F865B4"/>
    <w:multiLevelType w:val="hybridMultilevel"/>
    <w:tmpl w:val="FD962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013AAB"/>
    <w:multiLevelType w:val="hybridMultilevel"/>
    <w:tmpl w:val="6A1C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CF6111"/>
    <w:multiLevelType w:val="hybridMultilevel"/>
    <w:tmpl w:val="0E88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1B4C60"/>
    <w:multiLevelType w:val="hybridMultilevel"/>
    <w:tmpl w:val="6370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446045"/>
    <w:multiLevelType w:val="hybridMultilevel"/>
    <w:tmpl w:val="669CD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4"/>
  </w:num>
  <w:num w:numId="4">
    <w:abstractNumId w:val="13"/>
  </w:num>
  <w:num w:numId="5">
    <w:abstractNumId w:val="21"/>
  </w:num>
  <w:num w:numId="6">
    <w:abstractNumId w:val="17"/>
  </w:num>
  <w:num w:numId="7">
    <w:abstractNumId w:val="7"/>
  </w:num>
  <w:num w:numId="8">
    <w:abstractNumId w:val="16"/>
  </w:num>
  <w:num w:numId="9">
    <w:abstractNumId w:val="5"/>
  </w:num>
  <w:num w:numId="10">
    <w:abstractNumId w:val="2"/>
  </w:num>
  <w:num w:numId="11">
    <w:abstractNumId w:val="9"/>
  </w:num>
  <w:num w:numId="12">
    <w:abstractNumId w:val="20"/>
  </w:num>
  <w:num w:numId="13">
    <w:abstractNumId w:val="10"/>
  </w:num>
  <w:num w:numId="14">
    <w:abstractNumId w:val="11"/>
  </w:num>
  <w:num w:numId="15">
    <w:abstractNumId w:val="4"/>
  </w:num>
  <w:num w:numId="16">
    <w:abstractNumId w:val="12"/>
  </w:num>
  <w:num w:numId="17">
    <w:abstractNumId w:val="15"/>
  </w:num>
  <w:num w:numId="18">
    <w:abstractNumId w:val="8"/>
  </w:num>
  <w:num w:numId="19">
    <w:abstractNumId w:val="6"/>
  </w:num>
  <w:num w:numId="20">
    <w:abstractNumId w:val="3"/>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CD"/>
    <w:rsid w:val="00021FE4"/>
    <w:rsid w:val="00042281"/>
    <w:rsid w:val="00046C47"/>
    <w:rsid w:val="000609E8"/>
    <w:rsid w:val="000A3FAA"/>
    <w:rsid w:val="000C19AC"/>
    <w:rsid w:val="000E73BC"/>
    <w:rsid w:val="00181B9C"/>
    <w:rsid w:val="00187F97"/>
    <w:rsid w:val="00197251"/>
    <w:rsid w:val="001E4E28"/>
    <w:rsid w:val="001F7C92"/>
    <w:rsid w:val="002543CD"/>
    <w:rsid w:val="002B472E"/>
    <w:rsid w:val="002C1821"/>
    <w:rsid w:val="002E39C4"/>
    <w:rsid w:val="002E5D88"/>
    <w:rsid w:val="00344F71"/>
    <w:rsid w:val="0034612C"/>
    <w:rsid w:val="00375839"/>
    <w:rsid w:val="00422BB9"/>
    <w:rsid w:val="00423A71"/>
    <w:rsid w:val="00450CC3"/>
    <w:rsid w:val="0046340B"/>
    <w:rsid w:val="00480D20"/>
    <w:rsid w:val="004E2517"/>
    <w:rsid w:val="004E68A8"/>
    <w:rsid w:val="004F5ECA"/>
    <w:rsid w:val="005139D3"/>
    <w:rsid w:val="005521A9"/>
    <w:rsid w:val="00553C87"/>
    <w:rsid w:val="005762BC"/>
    <w:rsid w:val="005829A5"/>
    <w:rsid w:val="00584C96"/>
    <w:rsid w:val="005A016F"/>
    <w:rsid w:val="005B340E"/>
    <w:rsid w:val="006051AB"/>
    <w:rsid w:val="00646D21"/>
    <w:rsid w:val="00675ECC"/>
    <w:rsid w:val="00697918"/>
    <w:rsid w:val="006A3B99"/>
    <w:rsid w:val="00711057"/>
    <w:rsid w:val="00742F4C"/>
    <w:rsid w:val="00783E05"/>
    <w:rsid w:val="00797372"/>
    <w:rsid w:val="007C4EE8"/>
    <w:rsid w:val="007F47DE"/>
    <w:rsid w:val="00836892"/>
    <w:rsid w:val="00862E5C"/>
    <w:rsid w:val="008660A7"/>
    <w:rsid w:val="00883C7F"/>
    <w:rsid w:val="00895F1D"/>
    <w:rsid w:val="00896658"/>
    <w:rsid w:val="00897810"/>
    <w:rsid w:val="008C0C23"/>
    <w:rsid w:val="008D5660"/>
    <w:rsid w:val="00924CD5"/>
    <w:rsid w:val="009D6D95"/>
    <w:rsid w:val="009E4167"/>
    <w:rsid w:val="00A70309"/>
    <w:rsid w:val="00A87E4D"/>
    <w:rsid w:val="00A9146A"/>
    <w:rsid w:val="00AE2741"/>
    <w:rsid w:val="00AF68AF"/>
    <w:rsid w:val="00B04137"/>
    <w:rsid w:val="00B04EC7"/>
    <w:rsid w:val="00B220AB"/>
    <w:rsid w:val="00B274A0"/>
    <w:rsid w:val="00B91E37"/>
    <w:rsid w:val="00BB49E1"/>
    <w:rsid w:val="00BC1281"/>
    <w:rsid w:val="00BD1542"/>
    <w:rsid w:val="00C664D2"/>
    <w:rsid w:val="00D70AEA"/>
    <w:rsid w:val="00D90E66"/>
    <w:rsid w:val="00D9302E"/>
    <w:rsid w:val="00E27FC3"/>
    <w:rsid w:val="00E46823"/>
    <w:rsid w:val="00E65868"/>
    <w:rsid w:val="00EA3592"/>
    <w:rsid w:val="00F03A18"/>
    <w:rsid w:val="00F1115A"/>
    <w:rsid w:val="00F27EE3"/>
    <w:rsid w:val="00F30BCC"/>
    <w:rsid w:val="00F3492C"/>
    <w:rsid w:val="00F40FF1"/>
    <w:rsid w:val="00F42BBD"/>
    <w:rsid w:val="00F657EE"/>
    <w:rsid w:val="00F77C0E"/>
    <w:rsid w:val="00F94BE6"/>
    <w:rsid w:val="00FA1EE1"/>
    <w:rsid w:val="00FA720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988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43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016F"/>
    <w:pPr>
      <w:spacing w:after="200" w:line="276" w:lineRule="auto"/>
      <w:ind w:left="720"/>
      <w:contextualSpacing/>
    </w:pPr>
    <w:rPr>
      <w:rFonts w:ascii="Calibri" w:eastAsia="Calibri" w:hAnsi="Calibri"/>
      <w:sz w:val="22"/>
      <w:szCs w:val="22"/>
      <w:lang w:val="en-CA" w:eastAsia="en-US"/>
    </w:rPr>
  </w:style>
  <w:style w:type="character" w:styleId="Hyperlink">
    <w:name w:val="Hyperlink"/>
    <w:uiPriority w:val="99"/>
    <w:unhideWhenUsed/>
    <w:rsid w:val="001E4E28"/>
    <w:rPr>
      <w:color w:val="0000FF"/>
      <w:u w:val="single"/>
    </w:rPr>
  </w:style>
  <w:style w:type="paragraph" w:customStyle="1" w:styleId="Body">
    <w:name w:val="Body"/>
    <w:rsid w:val="000E73B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rmalWeb">
    <w:name w:val="Normal (Web)"/>
    <w:basedOn w:val="Normal"/>
    <w:uiPriority w:val="99"/>
    <w:semiHidden/>
    <w:unhideWhenUsed/>
    <w:rsid w:val="006A3B99"/>
    <w:pPr>
      <w:spacing w:before="100" w:beforeAutospacing="1" w:after="100" w:afterAutospacing="1"/>
    </w:pPr>
    <w:rPr>
      <w:rFonts w:ascii="Times" w:hAnsi="Times"/>
      <w:sz w:val="20"/>
      <w:szCs w:val="20"/>
      <w:lang w:val="en-CA"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43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016F"/>
    <w:pPr>
      <w:spacing w:after="200" w:line="276" w:lineRule="auto"/>
      <w:ind w:left="720"/>
      <w:contextualSpacing/>
    </w:pPr>
    <w:rPr>
      <w:rFonts w:ascii="Calibri" w:eastAsia="Calibri" w:hAnsi="Calibri"/>
      <w:sz w:val="22"/>
      <w:szCs w:val="22"/>
      <w:lang w:val="en-CA" w:eastAsia="en-US"/>
    </w:rPr>
  </w:style>
  <w:style w:type="character" w:styleId="Hyperlink">
    <w:name w:val="Hyperlink"/>
    <w:uiPriority w:val="99"/>
    <w:unhideWhenUsed/>
    <w:rsid w:val="001E4E28"/>
    <w:rPr>
      <w:color w:val="0000FF"/>
      <w:u w:val="single"/>
    </w:rPr>
  </w:style>
  <w:style w:type="paragraph" w:customStyle="1" w:styleId="Body">
    <w:name w:val="Body"/>
    <w:rsid w:val="000E73B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rmalWeb">
    <w:name w:val="Normal (Web)"/>
    <w:basedOn w:val="Normal"/>
    <w:uiPriority w:val="99"/>
    <w:semiHidden/>
    <w:unhideWhenUsed/>
    <w:rsid w:val="006A3B99"/>
    <w:pPr>
      <w:spacing w:before="100" w:beforeAutospacing="1" w:after="100" w:afterAutospacing="1"/>
    </w:pPr>
    <w:rPr>
      <w:rFonts w:ascii="Times" w:hAnsi="Times"/>
      <w:sz w:val="20"/>
      <w:szCs w:val="20"/>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80518">
      <w:bodyDiv w:val="1"/>
      <w:marLeft w:val="0"/>
      <w:marRight w:val="0"/>
      <w:marTop w:val="0"/>
      <w:marBottom w:val="0"/>
      <w:divBdr>
        <w:top w:val="none" w:sz="0" w:space="0" w:color="auto"/>
        <w:left w:val="none" w:sz="0" w:space="0" w:color="auto"/>
        <w:bottom w:val="none" w:sz="0" w:space="0" w:color="auto"/>
        <w:right w:val="none" w:sz="0" w:space="0" w:color="auto"/>
      </w:divBdr>
    </w:div>
    <w:div w:id="855464715">
      <w:bodyDiv w:val="1"/>
      <w:marLeft w:val="0"/>
      <w:marRight w:val="0"/>
      <w:marTop w:val="0"/>
      <w:marBottom w:val="0"/>
      <w:divBdr>
        <w:top w:val="none" w:sz="0" w:space="0" w:color="auto"/>
        <w:left w:val="none" w:sz="0" w:space="0" w:color="auto"/>
        <w:bottom w:val="none" w:sz="0" w:space="0" w:color="auto"/>
        <w:right w:val="none" w:sz="0" w:space="0" w:color="auto"/>
      </w:divBdr>
    </w:div>
    <w:div w:id="1177891043">
      <w:bodyDiv w:val="1"/>
      <w:marLeft w:val="0"/>
      <w:marRight w:val="0"/>
      <w:marTop w:val="0"/>
      <w:marBottom w:val="0"/>
      <w:divBdr>
        <w:top w:val="none" w:sz="0" w:space="0" w:color="auto"/>
        <w:left w:val="none" w:sz="0" w:space="0" w:color="auto"/>
        <w:bottom w:val="none" w:sz="0" w:space="0" w:color="auto"/>
        <w:right w:val="none" w:sz="0" w:space="0" w:color="auto"/>
      </w:divBdr>
    </w:div>
    <w:div w:id="1559439581">
      <w:bodyDiv w:val="1"/>
      <w:marLeft w:val="0"/>
      <w:marRight w:val="0"/>
      <w:marTop w:val="0"/>
      <w:marBottom w:val="0"/>
      <w:divBdr>
        <w:top w:val="none" w:sz="0" w:space="0" w:color="auto"/>
        <w:left w:val="none" w:sz="0" w:space="0" w:color="auto"/>
        <w:bottom w:val="none" w:sz="0" w:space="0" w:color="auto"/>
        <w:right w:val="none" w:sz="0" w:space="0" w:color="auto"/>
      </w:divBdr>
      <w:divsChild>
        <w:div w:id="1607542912">
          <w:marLeft w:val="150"/>
          <w:marRight w:val="150"/>
          <w:marTop w:val="0"/>
          <w:marBottom w:val="0"/>
          <w:divBdr>
            <w:top w:val="none" w:sz="0" w:space="0" w:color="auto"/>
            <w:left w:val="none" w:sz="0" w:space="0" w:color="auto"/>
            <w:bottom w:val="none" w:sz="0" w:space="0" w:color="auto"/>
            <w:right w:val="none" w:sz="0" w:space="0" w:color="auto"/>
          </w:divBdr>
        </w:div>
      </w:divsChild>
    </w:div>
    <w:div w:id="1711606883">
      <w:bodyDiv w:val="1"/>
      <w:marLeft w:val="0"/>
      <w:marRight w:val="0"/>
      <w:marTop w:val="0"/>
      <w:marBottom w:val="0"/>
      <w:divBdr>
        <w:top w:val="none" w:sz="0" w:space="0" w:color="auto"/>
        <w:left w:val="none" w:sz="0" w:space="0" w:color="auto"/>
        <w:bottom w:val="none" w:sz="0" w:space="0" w:color="auto"/>
        <w:right w:val="none" w:sz="0" w:space="0" w:color="auto"/>
      </w:divBdr>
      <w:divsChild>
        <w:div w:id="108090723">
          <w:marLeft w:val="0"/>
          <w:marRight w:val="0"/>
          <w:marTop w:val="0"/>
          <w:marBottom w:val="0"/>
          <w:divBdr>
            <w:top w:val="none" w:sz="0" w:space="0" w:color="auto"/>
            <w:left w:val="none" w:sz="0" w:space="0" w:color="auto"/>
            <w:bottom w:val="none" w:sz="0" w:space="0" w:color="auto"/>
            <w:right w:val="none" w:sz="0" w:space="0" w:color="auto"/>
          </w:divBdr>
          <w:divsChild>
            <w:div w:id="888372339">
              <w:marLeft w:val="0"/>
              <w:marRight w:val="0"/>
              <w:marTop w:val="0"/>
              <w:marBottom w:val="0"/>
              <w:divBdr>
                <w:top w:val="none" w:sz="0" w:space="0" w:color="auto"/>
                <w:left w:val="none" w:sz="0" w:space="0" w:color="auto"/>
                <w:bottom w:val="none" w:sz="0" w:space="0" w:color="auto"/>
                <w:right w:val="none" w:sz="0" w:space="0" w:color="auto"/>
              </w:divBdr>
              <w:divsChild>
                <w:div w:id="149259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zlyrics.com/lyrics/smiths/asleep.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5</Pages>
  <Words>970</Words>
  <Characters>5535</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Lesson Plan</vt:lpstr>
    </vt:vector>
  </TitlesOfParts>
  <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subject/>
  <dc:creator>dan</dc:creator>
  <cp:keywords/>
  <dc:description/>
  <cp:lastModifiedBy>Tania Galluccio</cp:lastModifiedBy>
  <cp:revision>7</cp:revision>
  <cp:lastPrinted>2015-02-14T14:12:00Z</cp:lastPrinted>
  <dcterms:created xsi:type="dcterms:W3CDTF">2014-08-12T18:06:00Z</dcterms:created>
  <dcterms:modified xsi:type="dcterms:W3CDTF">2015-04-16T03:24:00Z</dcterms:modified>
</cp:coreProperties>
</file>